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E2749" w14:textId="5164A120" w:rsidR="00C32E37" w:rsidRPr="006D16F2" w:rsidRDefault="009876F4" w:rsidP="00444A11">
      <w:pPr>
        <w:pStyle w:val="NoSpacing"/>
        <w:jc w:val="center"/>
        <w:rPr>
          <w:rFonts w:ascii="Open Sans" w:hAnsi="Open Sans" w:cs="Open Sans"/>
          <w:b/>
          <w:bCs/>
          <w:sz w:val="36"/>
          <w:szCs w:val="36"/>
          <w:u w:val="single"/>
        </w:rPr>
      </w:pPr>
      <w:r w:rsidRPr="006D16F2">
        <w:rPr>
          <w:rFonts w:ascii="Open Sans" w:hAnsi="Open Sans" w:cs="Open Sans"/>
          <w:b/>
          <w:bCs/>
          <w:sz w:val="36"/>
          <w:szCs w:val="36"/>
          <w:u w:val="single"/>
        </w:rPr>
        <w:t>Candidate Pack</w:t>
      </w:r>
    </w:p>
    <w:p w14:paraId="7717897B" w14:textId="4844FF58" w:rsidR="00352DEC" w:rsidRPr="006D16F2" w:rsidRDefault="00352DEC" w:rsidP="00741948">
      <w:pPr>
        <w:pStyle w:val="NoSpacing"/>
        <w:jc w:val="center"/>
        <w:rPr>
          <w:rFonts w:ascii="Open Sans" w:hAnsi="Open Sans" w:cs="Open Sans"/>
          <w:b/>
          <w:bCs/>
          <w:sz w:val="36"/>
          <w:szCs w:val="36"/>
        </w:rPr>
      </w:pPr>
      <w:r w:rsidRPr="006D16F2">
        <w:rPr>
          <w:rFonts w:ascii="Open Sans" w:hAnsi="Open Sans" w:cs="Open Sans"/>
          <w:b/>
          <w:bCs/>
          <w:sz w:val="36"/>
          <w:szCs w:val="36"/>
        </w:rPr>
        <w:t>Development Manager</w:t>
      </w:r>
    </w:p>
    <w:p w14:paraId="409E90F7" w14:textId="77F9F884" w:rsidR="00166BB6" w:rsidRPr="006D16F2" w:rsidRDefault="00352DEC" w:rsidP="00741948">
      <w:pPr>
        <w:pStyle w:val="NoSpacing"/>
        <w:jc w:val="center"/>
        <w:rPr>
          <w:rFonts w:ascii="Open Sans" w:hAnsi="Open Sans" w:cs="Open Sans"/>
          <w:sz w:val="24"/>
          <w:szCs w:val="24"/>
          <w:u w:val="single"/>
        </w:rPr>
      </w:pPr>
      <w:r w:rsidRPr="006D16F2">
        <w:rPr>
          <w:rFonts w:ascii="Open Sans" w:hAnsi="Open Sans" w:cs="Open Sans"/>
          <w:sz w:val="24"/>
          <w:szCs w:val="24"/>
        </w:rPr>
        <w:t>(2</w:t>
      </w:r>
      <w:r w:rsidR="00F208EC" w:rsidRPr="006D16F2">
        <w:rPr>
          <w:rFonts w:ascii="Open Sans" w:hAnsi="Open Sans" w:cs="Open Sans"/>
          <w:sz w:val="24"/>
          <w:szCs w:val="24"/>
        </w:rPr>
        <w:t>0</w:t>
      </w:r>
      <w:r w:rsidR="009876F4" w:rsidRPr="006D16F2">
        <w:rPr>
          <w:rFonts w:ascii="Open Sans" w:hAnsi="Open Sans" w:cs="Open Sans"/>
          <w:sz w:val="24"/>
          <w:szCs w:val="24"/>
        </w:rPr>
        <w:t xml:space="preserve"> hours</w:t>
      </w:r>
      <w:bookmarkStart w:id="0" w:name="_Toc131672490"/>
      <w:r w:rsidRPr="006D16F2">
        <w:rPr>
          <w:rFonts w:ascii="Open Sans" w:hAnsi="Open Sans" w:cs="Open Sans"/>
          <w:sz w:val="24"/>
          <w:szCs w:val="24"/>
        </w:rPr>
        <w:t xml:space="preserve"> – part time)</w:t>
      </w:r>
    </w:p>
    <w:bookmarkEnd w:id="0"/>
    <w:p w14:paraId="0E33BCF7" w14:textId="563DBE7D" w:rsidR="00166BB6" w:rsidRPr="00175045" w:rsidRDefault="00A7069E" w:rsidP="00874E36">
      <w:pPr>
        <w:pStyle w:val="NoSpacing"/>
        <w:rPr>
          <w:rFonts w:asciiTheme="majorHAnsi" w:eastAsiaTheme="majorEastAsia" w:hAnsiTheme="majorHAnsi" w:cstheme="majorBidi"/>
          <w:b/>
          <w:bCs/>
          <w:sz w:val="36"/>
          <w:szCs w:val="36"/>
        </w:rPr>
      </w:pPr>
      <w:r w:rsidRPr="00175045">
        <w:rPr>
          <w:rFonts w:asciiTheme="majorHAnsi" w:eastAsiaTheme="majorEastAsia" w:hAnsiTheme="majorHAnsi" w:cstheme="majorBidi"/>
          <w:b/>
          <w:bCs/>
          <w:sz w:val="36"/>
          <w:szCs w:val="36"/>
        </w:rPr>
        <w:t>ABOUT THE MILL</w:t>
      </w:r>
    </w:p>
    <w:p w14:paraId="7CCAA6DD" w14:textId="5D15D146" w:rsidR="00166BB6" w:rsidRPr="00A0659C" w:rsidRDefault="00166BB6" w:rsidP="00874E36">
      <w:pPr>
        <w:pStyle w:val="NoSpacing"/>
        <w:rPr>
          <w:rFonts w:ascii="Open Sans" w:hAnsi="Open Sans" w:cs="Open Sans"/>
          <w:sz w:val="16"/>
          <w:szCs w:val="16"/>
        </w:rPr>
      </w:pPr>
    </w:p>
    <w:p w14:paraId="4E4FB559" w14:textId="1395974E" w:rsidR="00C21B6E" w:rsidRPr="00861EEE" w:rsidRDefault="006D16F2" w:rsidP="004543ED">
      <w:pPr>
        <w:pStyle w:val="NoSpacing"/>
        <w:jc w:val="both"/>
        <w:rPr>
          <w:rFonts w:asciiTheme="majorHAnsi" w:hAnsiTheme="majorHAnsi" w:cs="Open Sans"/>
        </w:rPr>
      </w:pPr>
      <w:r w:rsidRPr="00352DEC">
        <w:rPr>
          <w:noProof/>
          <w:sz w:val="36"/>
          <w:szCs w:val="36"/>
        </w:rPr>
        <w:drawing>
          <wp:anchor distT="0" distB="0" distL="114300" distR="114300" simplePos="0" relativeHeight="251676672" behindDoc="1" locked="0" layoutInCell="1" allowOverlap="1" wp14:anchorId="20E85FB0" wp14:editId="31BF81AE">
            <wp:simplePos x="0" y="0"/>
            <wp:positionH relativeFrom="margin">
              <wp:align>right</wp:align>
            </wp:positionH>
            <wp:positionV relativeFrom="paragraph">
              <wp:posOffset>73025</wp:posOffset>
            </wp:positionV>
            <wp:extent cx="2557780" cy="1809750"/>
            <wp:effectExtent l="0" t="0" r="0" b="0"/>
            <wp:wrapTight wrapText="bothSides">
              <wp:wrapPolygon edited="0">
                <wp:start x="0" y="0"/>
                <wp:lineTo x="0" y="21373"/>
                <wp:lineTo x="21396" y="21373"/>
                <wp:lineTo x="21396" y="0"/>
                <wp:lineTo x="0" y="0"/>
              </wp:wrapPolygon>
            </wp:wrapTight>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778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B6E" w:rsidRPr="00861EEE">
        <w:rPr>
          <w:rFonts w:asciiTheme="majorHAnsi" w:hAnsiTheme="majorHAnsi" w:cs="Open Sans"/>
        </w:rPr>
        <w:t xml:space="preserve">The Mill is a small </w:t>
      </w:r>
      <w:r w:rsidR="00BA1553">
        <w:rPr>
          <w:rFonts w:asciiTheme="majorHAnsi" w:hAnsiTheme="majorHAnsi" w:cs="Open Sans"/>
        </w:rPr>
        <w:t xml:space="preserve">scale </w:t>
      </w:r>
      <w:r w:rsidR="00C21B6E" w:rsidRPr="00861EEE">
        <w:rPr>
          <w:rFonts w:asciiTheme="majorHAnsi" w:hAnsiTheme="majorHAnsi" w:cs="Open Sans"/>
        </w:rPr>
        <w:t>multi-art form venue with big ambitions. Situated in the North Oxfordshire market town of Banbury, it is the focus of cultural life as the only public arts and performance venue in the Cherwell District.</w:t>
      </w:r>
    </w:p>
    <w:p w14:paraId="270A9494" w14:textId="77777777" w:rsidR="00861EEE" w:rsidRPr="00861EEE" w:rsidRDefault="00861EEE" w:rsidP="004543ED">
      <w:pPr>
        <w:pStyle w:val="NoSpacing"/>
        <w:jc w:val="both"/>
        <w:rPr>
          <w:rFonts w:asciiTheme="majorHAnsi" w:hAnsiTheme="majorHAnsi" w:cs="Open Sans"/>
        </w:rPr>
      </w:pPr>
    </w:p>
    <w:p w14:paraId="3AE10FE2" w14:textId="4E4610B7" w:rsidR="000F1B82" w:rsidRDefault="00861EEE" w:rsidP="004543ED">
      <w:pPr>
        <w:pStyle w:val="NoSpacing"/>
        <w:jc w:val="both"/>
        <w:rPr>
          <w:rFonts w:asciiTheme="majorHAnsi" w:hAnsiTheme="majorHAnsi" w:cs="Open Sans"/>
        </w:rPr>
      </w:pPr>
      <w:r w:rsidRPr="00861EEE">
        <w:rPr>
          <w:rFonts w:asciiTheme="majorHAnsi" w:hAnsiTheme="majorHAnsi" w:cs="Open Sans"/>
        </w:rPr>
        <w:t>O</w:t>
      </w:r>
      <w:r w:rsidR="00C21B6E" w:rsidRPr="00861EEE">
        <w:rPr>
          <w:rFonts w:asciiTheme="majorHAnsi" w:hAnsiTheme="majorHAnsi" w:cs="Open Sans"/>
        </w:rPr>
        <w:t xml:space="preserve">ur 237-seat theatre plays host to </w:t>
      </w:r>
      <w:r w:rsidR="00B81294">
        <w:rPr>
          <w:rFonts w:asciiTheme="majorHAnsi" w:hAnsiTheme="majorHAnsi" w:cs="Open Sans"/>
        </w:rPr>
        <w:t xml:space="preserve">high quality professional </w:t>
      </w:r>
      <w:r w:rsidR="00C21B6E" w:rsidRPr="00861EEE">
        <w:rPr>
          <w:rFonts w:asciiTheme="majorHAnsi" w:hAnsiTheme="majorHAnsi" w:cs="Open Sans"/>
        </w:rPr>
        <w:t xml:space="preserve">theatre, dance, comedy and music </w:t>
      </w:r>
      <w:r w:rsidR="00B81294">
        <w:rPr>
          <w:rFonts w:asciiTheme="majorHAnsi" w:hAnsiTheme="majorHAnsi" w:cs="Open Sans"/>
        </w:rPr>
        <w:t>productions</w:t>
      </w:r>
      <w:r w:rsidR="00084B93">
        <w:rPr>
          <w:rFonts w:asciiTheme="majorHAnsi" w:hAnsiTheme="majorHAnsi" w:cs="Open Sans"/>
        </w:rPr>
        <w:t>,</w:t>
      </w:r>
      <w:r w:rsidR="00B81294">
        <w:rPr>
          <w:rFonts w:asciiTheme="majorHAnsi" w:hAnsiTheme="majorHAnsi" w:cs="Open Sans"/>
        </w:rPr>
        <w:t xml:space="preserve"> </w:t>
      </w:r>
      <w:r w:rsidR="008F0E17">
        <w:rPr>
          <w:rFonts w:asciiTheme="majorHAnsi" w:hAnsiTheme="majorHAnsi" w:cs="Open Sans"/>
        </w:rPr>
        <w:t>whilst supporting</w:t>
      </w:r>
      <w:r w:rsidR="00B81294">
        <w:rPr>
          <w:rFonts w:asciiTheme="majorHAnsi" w:hAnsiTheme="majorHAnsi" w:cs="Open Sans"/>
        </w:rPr>
        <w:t xml:space="preserve"> opportunities for local </w:t>
      </w:r>
      <w:r w:rsidR="000F1B82">
        <w:rPr>
          <w:rFonts w:asciiTheme="majorHAnsi" w:hAnsiTheme="majorHAnsi" w:cs="Open Sans"/>
        </w:rPr>
        <w:t xml:space="preserve">community </w:t>
      </w:r>
      <w:r w:rsidR="00084B93">
        <w:rPr>
          <w:rFonts w:asciiTheme="majorHAnsi" w:hAnsiTheme="majorHAnsi" w:cs="Open Sans"/>
        </w:rPr>
        <w:t xml:space="preserve">arts </w:t>
      </w:r>
      <w:r w:rsidR="000F1B82">
        <w:rPr>
          <w:rFonts w:asciiTheme="majorHAnsi" w:hAnsiTheme="majorHAnsi" w:cs="Open Sans"/>
        </w:rPr>
        <w:t xml:space="preserve">organisations to </w:t>
      </w:r>
      <w:r w:rsidR="00084B93">
        <w:rPr>
          <w:rFonts w:asciiTheme="majorHAnsi" w:hAnsiTheme="majorHAnsi" w:cs="Open Sans"/>
        </w:rPr>
        <w:t xml:space="preserve">work and </w:t>
      </w:r>
      <w:r w:rsidR="000F1B82">
        <w:rPr>
          <w:rFonts w:asciiTheme="majorHAnsi" w:hAnsiTheme="majorHAnsi" w:cs="Open Sans"/>
        </w:rPr>
        <w:t>perform in a professional space.</w:t>
      </w:r>
    </w:p>
    <w:p w14:paraId="7EBC29FA" w14:textId="77777777" w:rsidR="000F1B82" w:rsidRDefault="000F1B82" w:rsidP="004543ED">
      <w:pPr>
        <w:pStyle w:val="NoSpacing"/>
        <w:jc w:val="both"/>
        <w:rPr>
          <w:rFonts w:asciiTheme="majorHAnsi" w:hAnsiTheme="majorHAnsi" w:cs="Open Sans"/>
        </w:rPr>
      </w:pPr>
    </w:p>
    <w:p w14:paraId="361DFFF8" w14:textId="18F2B2BB" w:rsidR="00C21B6E" w:rsidRPr="00861EEE" w:rsidRDefault="00AD36BE" w:rsidP="004543ED">
      <w:pPr>
        <w:pStyle w:val="NoSpacing"/>
        <w:jc w:val="both"/>
        <w:rPr>
          <w:rFonts w:asciiTheme="majorHAnsi" w:hAnsiTheme="majorHAnsi" w:cs="Open Sans"/>
        </w:rPr>
      </w:pPr>
      <w:r>
        <w:rPr>
          <w:rFonts w:asciiTheme="majorHAnsi" w:hAnsiTheme="majorHAnsi" w:cs="Open Sans"/>
        </w:rPr>
        <w:t xml:space="preserve">Our </w:t>
      </w:r>
      <w:r w:rsidR="00EB5B50">
        <w:rPr>
          <w:rFonts w:asciiTheme="majorHAnsi" w:hAnsiTheme="majorHAnsi" w:cs="Open Sans"/>
        </w:rPr>
        <w:t xml:space="preserve">studio facilities </w:t>
      </w:r>
      <w:r w:rsidR="00106817">
        <w:rPr>
          <w:rFonts w:asciiTheme="majorHAnsi" w:hAnsiTheme="majorHAnsi" w:cs="Open Sans"/>
        </w:rPr>
        <w:t>offer</w:t>
      </w:r>
      <w:r w:rsidR="00EB5B50">
        <w:rPr>
          <w:rFonts w:asciiTheme="majorHAnsi" w:hAnsiTheme="majorHAnsi" w:cs="Open Sans"/>
        </w:rPr>
        <w:t xml:space="preserve"> a </w:t>
      </w:r>
      <w:r>
        <w:rPr>
          <w:rFonts w:asciiTheme="majorHAnsi" w:hAnsiTheme="majorHAnsi" w:cs="Open Sans"/>
        </w:rPr>
        <w:t>packed creative learning</w:t>
      </w:r>
      <w:r w:rsidR="00AA61A5">
        <w:rPr>
          <w:rFonts w:asciiTheme="majorHAnsi" w:hAnsiTheme="majorHAnsi" w:cs="Open Sans"/>
        </w:rPr>
        <w:t xml:space="preserve"> and participation </w:t>
      </w:r>
      <w:r>
        <w:rPr>
          <w:rFonts w:asciiTheme="majorHAnsi" w:hAnsiTheme="majorHAnsi" w:cs="Open Sans"/>
        </w:rPr>
        <w:t xml:space="preserve"> programme </w:t>
      </w:r>
      <w:r w:rsidR="00EB5B50">
        <w:rPr>
          <w:rFonts w:asciiTheme="majorHAnsi" w:hAnsiTheme="majorHAnsi" w:cs="Open Sans"/>
        </w:rPr>
        <w:t xml:space="preserve">focusing on both </w:t>
      </w:r>
      <w:r w:rsidR="00D461CF">
        <w:rPr>
          <w:rFonts w:asciiTheme="majorHAnsi" w:hAnsiTheme="majorHAnsi" w:cs="Open Sans"/>
        </w:rPr>
        <w:t xml:space="preserve">the </w:t>
      </w:r>
      <w:r w:rsidR="00EB5B50">
        <w:rPr>
          <w:rFonts w:asciiTheme="majorHAnsi" w:hAnsiTheme="majorHAnsi" w:cs="Open Sans"/>
        </w:rPr>
        <w:t xml:space="preserve">visual and performing arts, </w:t>
      </w:r>
      <w:r w:rsidR="00494853">
        <w:rPr>
          <w:rFonts w:asciiTheme="majorHAnsi" w:hAnsiTheme="majorHAnsi" w:cs="Open Sans"/>
        </w:rPr>
        <w:t>covering</w:t>
      </w:r>
      <w:r w:rsidR="00D461CF">
        <w:rPr>
          <w:rFonts w:asciiTheme="majorHAnsi" w:hAnsiTheme="majorHAnsi" w:cs="Open Sans"/>
        </w:rPr>
        <w:t xml:space="preserve"> everything </w:t>
      </w:r>
      <w:r w:rsidR="00EB5B50">
        <w:rPr>
          <w:rFonts w:asciiTheme="majorHAnsi" w:hAnsiTheme="majorHAnsi" w:cs="Open Sans"/>
        </w:rPr>
        <w:t xml:space="preserve">from </w:t>
      </w:r>
      <w:r w:rsidR="00AA61A5">
        <w:rPr>
          <w:rFonts w:asciiTheme="majorHAnsi" w:hAnsiTheme="majorHAnsi" w:cs="Open Sans"/>
        </w:rPr>
        <w:t>jewellery making to yoga</w:t>
      </w:r>
      <w:r w:rsidR="009077E5">
        <w:rPr>
          <w:rFonts w:asciiTheme="majorHAnsi" w:hAnsiTheme="majorHAnsi" w:cs="Open Sans"/>
        </w:rPr>
        <w:t>,</w:t>
      </w:r>
      <w:r w:rsidR="00AA61A5">
        <w:rPr>
          <w:rFonts w:asciiTheme="majorHAnsi" w:hAnsiTheme="majorHAnsi" w:cs="Open Sans"/>
        </w:rPr>
        <w:t xml:space="preserve"> watercolour painting to creative writing and much more in between.</w:t>
      </w:r>
      <w:r w:rsidR="00F878E6">
        <w:rPr>
          <w:rFonts w:asciiTheme="majorHAnsi" w:hAnsiTheme="majorHAnsi" w:cs="Open Sans"/>
        </w:rPr>
        <w:t xml:space="preserve"> In addition our café/bar and gallery area offers opportunities for local artists to exhibit and sell their work.</w:t>
      </w:r>
    </w:p>
    <w:p w14:paraId="37F19C4B" w14:textId="302598C7" w:rsidR="00C21B6E" w:rsidRPr="00861EEE" w:rsidRDefault="00C21B6E" w:rsidP="004543ED">
      <w:pPr>
        <w:pStyle w:val="NoSpacing"/>
        <w:jc w:val="both"/>
        <w:rPr>
          <w:rFonts w:asciiTheme="majorHAnsi" w:hAnsiTheme="majorHAnsi" w:cs="Open Sans"/>
        </w:rPr>
      </w:pPr>
    </w:p>
    <w:p w14:paraId="4B05C2DC" w14:textId="7FC899FE" w:rsidR="00C21B6E" w:rsidRPr="00861EEE" w:rsidRDefault="00C21B6E" w:rsidP="004543ED">
      <w:pPr>
        <w:pStyle w:val="NoSpacing"/>
        <w:jc w:val="both"/>
        <w:rPr>
          <w:rFonts w:asciiTheme="majorHAnsi" w:hAnsiTheme="majorHAnsi" w:cs="Open Sans"/>
        </w:rPr>
      </w:pPr>
      <w:r w:rsidRPr="00861EEE">
        <w:rPr>
          <w:rFonts w:asciiTheme="majorHAnsi" w:hAnsiTheme="majorHAnsi" w:cs="Open Sans"/>
        </w:rPr>
        <w:t xml:space="preserve">Increasingly we are working outside of our building and in partnership with a wide range of </w:t>
      </w:r>
      <w:r w:rsidR="00F04A0F">
        <w:rPr>
          <w:rFonts w:asciiTheme="majorHAnsi" w:hAnsiTheme="majorHAnsi" w:cs="Open Sans"/>
        </w:rPr>
        <w:t xml:space="preserve">artists and </w:t>
      </w:r>
      <w:r w:rsidRPr="00861EEE">
        <w:rPr>
          <w:rFonts w:asciiTheme="majorHAnsi" w:hAnsiTheme="majorHAnsi" w:cs="Open Sans"/>
        </w:rPr>
        <w:t xml:space="preserve">organisations </w:t>
      </w:r>
      <w:r w:rsidR="005C5391" w:rsidRPr="00861EEE">
        <w:rPr>
          <w:rFonts w:asciiTheme="majorHAnsi" w:hAnsiTheme="majorHAnsi" w:cs="Open Sans"/>
        </w:rPr>
        <w:t xml:space="preserve">both </w:t>
      </w:r>
      <w:r w:rsidRPr="00861EEE">
        <w:rPr>
          <w:rFonts w:asciiTheme="majorHAnsi" w:hAnsiTheme="majorHAnsi" w:cs="Open Sans"/>
        </w:rPr>
        <w:t xml:space="preserve">in Banbury and Bicester to ensure that all in our communities can experience the </w:t>
      </w:r>
      <w:r w:rsidR="00E7764D">
        <w:rPr>
          <w:rFonts w:asciiTheme="majorHAnsi" w:hAnsiTheme="majorHAnsi" w:cs="Open Sans"/>
        </w:rPr>
        <w:t>eviden</w:t>
      </w:r>
      <w:r w:rsidR="00C811F0">
        <w:rPr>
          <w:rFonts w:asciiTheme="majorHAnsi" w:hAnsiTheme="majorHAnsi" w:cs="Open Sans"/>
        </w:rPr>
        <w:t>tial</w:t>
      </w:r>
      <w:r w:rsidR="00E7764D">
        <w:rPr>
          <w:rFonts w:asciiTheme="majorHAnsi" w:hAnsiTheme="majorHAnsi" w:cs="Open Sans"/>
        </w:rPr>
        <w:t xml:space="preserve"> </w:t>
      </w:r>
      <w:r w:rsidR="00075873">
        <w:rPr>
          <w:rFonts w:asciiTheme="majorHAnsi" w:hAnsiTheme="majorHAnsi" w:cs="Open Sans"/>
        </w:rPr>
        <w:t xml:space="preserve">health and wellbeing </w:t>
      </w:r>
      <w:r w:rsidRPr="00861EEE">
        <w:rPr>
          <w:rFonts w:asciiTheme="majorHAnsi" w:hAnsiTheme="majorHAnsi" w:cs="Open Sans"/>
        </w:rPr>
        <w:t>benefit</w:t>
      </w:r>
      <w:r w:rsidR="00075873">
        <w:rPr>
          <w:rFonts w:asciiTheme="majorHAnsi" w:hAnsiTheme="majorHAnsi" w:cs="Open Sans"/>
        </w:rPr>
        <w:t>s</w:t>
      </w:r>
      <w:r w:rsidRPr="00861EEE">
        <w:rPr>
          <w:rFonts w:asciiTheme="majorHAnsi" w:hAnsiTheme="majorHAnsi" w:cs="Open Sans"/>
        </w:rPr>
        <w:t xml:space="preserve"> of seeing and taking part in professionally led creative and cultural activities.</w:t>
      </w:r>
      <w:r w:rsidR="009D3D49">
        <w:rPr>
          <w:rFonts w:asciiTheme="majorHAnsi" w:hAnsiTheme="majorHAnsi" w:cs="Open Sans"/>
        </w:rPr>
        <w:t xml:space="preserve"> </w:t>
      </w:r>
    </w:p>
    <w:p w14:paraId="3288C4A6" w14:textId="77777777" w:rsidR="00487C89" w:rsidRDefault="00487C89" w:rsidP="00487C89">
      <w:pPr>
        <w:pStyle w:val="NoSpacing"/>
        <w:jc w:val="both"/>
        <w:rPr>
          <w:rFonts w:asciiTheme="majorHAnsi" w:hAnsiTheme="majorHAnsi" w:cs="Open Sans"/>
        </w:rPr>
      </w:pPr>
    </w:p>
    <w:p w14:paraId="61F82BCB" w14:textId="3B02AF57" w:rsidR="00487C89" w:rsidRPr="0058088D" w:rsidRDefault="002B7B9F" w:rsidP="00487C89">
      <w:pPr>
        <w:pStyle w:val="NoSpacing"/>
        <w:jc w:val="both"/>
        <w:rPr>
          <w:rFonts w:asciiTheme="majorHAnsi" w:hAnsiTheme="majorHAnsi" w:cs="Open Sans"/>
        </w:rPr>
      </w:pPr>
      <w:r>
        <w:rPr>
          <w:rFonts w:asciiTheme="majorHAnsi" w:hAnsiTheme="majorHAnsi" w:cs="Open Sans"/>
        </w:rPr>
        <w:t>Following a</w:t>
      </w:r>
      <w:r w:rsidR="00487C89">
        <w:rPr>
          <w:rFonts w:asciiTheme="majorHAnsi" w:hAnsiTheme="majorHAnsi" w:cs="Open Sans"/>
        </w:rPr>
        <w:t xml:space="preserve"> </w:t>
      </w:r>
      <w:r w:rsidR="00487C89" w:rsidRPr="0058088D">
        <w:rPr>
          <w:rFonts w:asciiTheme="majorHAnsi" w:hAnsiTheme="majorHAnsi" w:cs="Open Sans"/>
        </w:rPr>
        <w:t xml:space="preserve">successful </w:t>
      </w:r>
      <w:r>
        <w:rPr>
          <w:rFonts w:asciiTheme="majorHAnsi" w:hAnsiTheme="majorHAnsi" w:cs="Open Sans"/>
        </w:rPr>
        <w:t>application t</w:t>
      </w:r>
      <w:r w:rsidR="00487C89" w:rsidRPr="0058088D">
        <w:rPr>
          <w:rFonts w:asciiTheme="majorHAnsi" w:hAnsiTheme="majorHAnsi" w:cs="Open Sans"/>
        </w:rPr>
        <w:t>o join Arts Council England</w:t>
      </w:r>
      <w:r w:rsidR="00A94313">
        <w:rPr>
          <w:rFonts w:asciiTheme="majorHAnsi" w:hAnsiTheme="majorHAnsi" w:cs="Open Sans"/>
        </w:rPr>
        <w:t>’s</w:t>
      </w:r>
      <w:r w:rsidR="00487C89" w:rsidRPr="0058088D">
        <w:rPr>
          <w:rFonts w:asciiTheme="majorHAnsi" w:hAnsiTheme="majorHAnsi" w:cs="Open Sans"/>
        </w:rPr>
        <w:t xml:space="preserve"> National Portfolio, </w:t>
      </w:r>
      <w:r w:rsidR="00487C89">
        <w:rPr>
          <w:rFonts w:asciiTheme="majorHAnsi" w:hAnsiTheme="majorHAnsi" w:cs="Open Sans"/>
        </w:rPr>
        <w:t xml:space="preserve">The Mill </w:t>
      </w:r>
      <w:r w:rsidR="00487C89" w:rsidRPr="0058088D">
        <w:rPr>
          <w:rFonts w:asciiTheme="majorHAnsi" w:hAnsiTheme="majorHAnsi" w:cs="Open Sans"/>
        </w:rPr>
        <w:t>has been a NPO since April 2023.</w:t>
      </w:r>
      <w:r w:rsidR="00487C89">
        <w:rPr>
          <w:rFonts w:asciiTheme="majorHAnsi" w:hAnsiTheme="majorHAnsi" w:cs="Open Sans"/>
        </w:rPr>
        <w:t xml:space="preserve"> The successful candidate will join the organisation at an exciting time</w:t>
      </w:r>
      <w:r w:rsidR="0036006A">
        <w:rPr>
          <w:rFonts w:asciiTheme="majorHAnsi" w:hAnsiTheme="majorHAnsi" w:cs="Open Sans"/>
        </w:rPr>
        <w:t xml:space="preserve"> in our development</w:t>
      </w:r>
      <w:r w:rsidR="00813238">
        <w:rPr>
          <w:rFonts w:asciiTheme="majorHAnsi" w:hAnsiTheme="majorHAnsi" w:cs="Open Sans"/>
        </w:rPr>
        <w:t>, and will play a key role in</w:t>
      </w:r>
      <w:r w:rsidR="00E44E5A">
        <w:rPr>
          <w:rFonts w:asciiTheme="majorHAnsi" w:hAnsiTheme="majorHAnsi" w:cs="Open Sans"/>
        </w:rPr>
        <w:t xml:space="preserve"> </w:t>
      </w:r>
      <w:r w:rsidR="000E2560">
        <w:rPr>
          <w:rFonts w:asciiTheme="majorHAnsi" w:hAnsiTheme="majorHAnsi" w:cs="Open Sans"/>
        </w:rPr>
        <w:t>enablin</w:t>
      </w:r>
      <w:r w:rsidR="0036006A">
        <w:rPr>
          <w:rFonts w:asciiTheme="majorHAnsi" w:hAnsiTheme="majorHAnsi" w:cs="Open Sans"/>
        </w:rPr>
        <w:t xml:space="preserve">g us to </w:t>
      </w:r>
      <w:r w:rsidR="00E44E5A">
        <w:rPr>
          <w:rFonts w:asciiTheme="majorHAnsi" w:hAnsiTheme="majorHAnsi" w:cs="Open Sans"/>
        </w:rPr>
        <w:t>secur</w:t>
      </w:r>
      <w:r w:rsidR="0036006A">
        <w:rPr>
          <w:rFonts w:asciiTheme="majorHAnsi" w:hAnsiTheme="majorHAnsi" w:cs="Open Sans"/>
        </w:rPr>
        <w:t xml:space="preserve">e the </w:t>
      </w:r>
      <w:r w:rsidR="00E44E5A">
        <w:rPr>
          <w:rFonts w:asciiTheme="majorHAnsi" w:hAnsiTheme="majorHAnsi" w:cs="Open Sans"/>
        </w:rPr>
        <w:t xml:space="preserve">funding </w:t>
      </w:r>
      <w:r w:rsidR="00BC536E">
        <w:rPr>
          <w:rFonts w:asciiTheme="majorHAnsi" w:hAnsiTheme="majorHAnsi" w:cs="Open Sans"/>
        </w:rPr>
        <w:t>require</w:t>
      </w:r>
      <w:r w:rsidR="00DA0C9D">
        <w:rPr>
          <w:rFonts w:asciiTheme="majorHAnsi" w:hAnsiTheme="majorHAnsi" w:cs="Open Sans"/>
        </w:rPr>
        <w:t xml:space="preserve">d </w:t>
      </w:r>
      <w:r w:rsidR="00E44E5A">
        <w:rPr>
          <w:rFonts w:asciiTheme="majorHAnsi" w:hAnsiTheme="majorHAnsi" w:cs="Open Sans"/>
        </w:rPr>
        <w:t xml:space="preserve">to </w:t>
      </w:r>
      <w:r w:rsidR="002B5956">
        <w:rPr>
          <w:rFonts w:asciiTheme="majorHAnsi" w:hAnsiTheme="majorHAnsi" w:cs="Open Sans"/>
        </w:rPr>
        <w:t>fulfil</w:t>
      </w:r>
      <w:r w:rsidR="00DA0C9D">
        <w:rPr>
          <w:rFonts w:asciiTheme="majorHAnsi" w:hAnsiTheme="majorHAnsi" w:cs="Open Sans"/>
        </w:rPr>
        <w:t xml:space="preserve"> </w:t>
      </w:r>
      <w:r w:rsidR="00813238">
        <w:rPr>
          <w:rFonts w:asciiTheme="majorHAnsi" w:hAnsiTheme="majorHAnsi" w:cs="Open Sans"/>
        </w:rPr>
        <w:t>our</w:t>
      </w:r>
      <w:r w:rsidR="00A85C17">
        <w:rPr>
          <w:rFonts w:asciiTheme="majorHAnsi" w:hAnsiTheme="majorHAnsi" w:cs="Open Sans"/>
        </w:rPr>
        <w:t xml:space="preserve"> future</w:t>
      </w:r>
      <w:r w:rsidR="00813238">
        <w:rPr>
          <w:rFonts w:asciiTheme="majorHAnsi" w:hAnsiTheme="majorHAnsi" w:cs="Open Sans"/>
        </w:rPr>
        <w:t xml:space="preserve"> </w:t>
      </w:r>
      <w:r w:rsidR="0036150E">
        <w:rPr>
          <w:rFonts w:asciiTheme="majorHAnsi" w:hAnsiTheme="majorHAnsi" w:cs="Open Sans"/>
        </w:rPr>
        <w:t>vision:</w:t>
      </w:r>
    </w:p>
    <w:p w14:paraId="4F71057A" w14:textId="2B8886A1" w:rsidR="00A50F22" w:rsidRDefault="00A50F22" w:rsidP="00A50F22">
      <w:pPr>
        <w:pStyle w:val="NoSpacing"/>
        <w:jc w:val="both"/>
        <w:rPr>
          <w:rFonts w:asciiTheme="majorHAnsi" w:hAnsiTheme="majorHAnsi" w:cs="Open Sans"/>
        </w:rPr>
      </w:pPr>
    </w:p>
    <w:p w14:paraId="365CF5A0" w14:textId="61907B21" w:rsidR="009F0665" w:rsidRDefault="00113875" w:rsidP="00113875">
      <w:pPr>
        <w:pStyle w:val="NoSpacing"/>
        <w:jc w:val="both"/>
        <w:rPr>
          <w:rFonts w:asciiTheme="majorHAnsi" w:hAnsiTheme="majorHAnsi" w:cs="Open Sans"/>
        </w:rPr>
      </w:pPr>
      <w:r w:rsidRPr="00D228E7">
        <w:rPr>
          <w:noProof/>
          <w:sz w:val="24"/>
          <w:szCs w:val="24"/>
        </w:rPr>
        <w:drawing>
          <wp:anchor distT="0" distB="0" distL="114300" distR="114300" simplePos="0" relativeHeight="251678720" behindDoc="1" locked="0" layoutInCell="1" allowOverlap="1" wp14:anchorId="764A8BFE" wp14:editId="221B3E8C">
            <wp:simplePos x="0" y="0"/>
            <wp:positionH relativeFrom="margin">
              <wp:align>left</wp:align>
            </wp:positionH>
            <wp:positionV relativeFrom="paragraph">
              <wp:posOffset>56515</wp:posOffset>
            </wp:positionV>
            <wp:extent cx="2385695" cy="1685290"/>
            <wp:effectExtent l="0" t="0" r="0" b="0"/>
            <wp:wrapTight wrapText="bothSides">
              <wp:wrapPolygon edited="0">
                <wp:start x="0" y="0"/>
                <wp:lineTo x="0" y="21242"/>
                <wp:lineTo x="21387" y="21242"/>
                <wp:lineTo x="21387" y="0"/>
                <wp:lineTo x="0" y="0"/>
              </wp:wrapPolygon>
            </wp:wrapTight>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7887" cy="1722536"/>
                    </a:xfrm>
                    <a:prstGeom prst="rect">
                      <a:avLst/>
                    </a:prstGeom>
                    <a:noFill/>
                    <a:ln>
                      <a:noFill/>
                    </a:ln>
                  </pic:spPr>
                </pic:pic>
              </a:graphicData>
            </a:graphic>
            <wp14:sizeRelH relativeFrom="page">
              <wp14:pctWidth>0</wp14:pctWidth>
            </wp14:sizeRelH>
            <wp14:sizeRelV relativeFrom="page">
              <wp14:pctHeight>0</wp14:pctHeight>
            </wp14:sizeRelV>
          </wp:anchor>
        </w:drawing>
      </w:r>
      <w:r w:rsidR="00ED0E5A">
        <w:rPr>
          <w:rFonts w:asciiTheme="majorHAnsi" w:hAnsiTheme="majorHAnsi" w:cs="Open Sans"/>
        </w:rPr>
        <w:t>With your support w</w:t>
      </w:r>
      <w:r w:rsidR="00F60C75">
        <w:rPr>
          <w:rFonts w:asciiTheme="majorHAnsi" w:hAnsiTheme="majorHAnsi" w:cs="Open Sans"/>
        </w:rPr>
        <w:t>e</w:t>
      </w:r>
      <w:r w:rsidR="00ED0E5A">
        <w:rPr>
          <w:rFonts w:asciiTheme="majorHAnsi" w:hAnsiTheme="majorHAnsi" w:cs="Open Sans"/>
        </w:rPr>
        <w:t xml:space="preserve"> will </w:t>
      </w:r>
      <w:r w:rsidR="001607EC">
        <w:rPr>
          <w:rFonts w:asciiTheme="majorHAnsi" w:hAnsiTheme="majorHAnsi" w:cs="Open Sans"/>
        </w:rPr>
        <w:t>be</w:t>
      </w:r>
      <w:r w:rsidR="001607EC" w:rsidRPr="001607EC">
        <w:rPr>
          <w:rFonts w:asciiTheme="majorHAnsi" w:hAnsiTheme="majorHAnsi" w:cs="Open Sans"/>
        </w:rPr>
        <w:t xml:space="preserve"> a</w:t>
      </w:r>
      <w:r w:rsidR="00F60C75">
        <w:rPr>
          <w:rFonts w:asciiTheme="majorHAnsi" w:hAnsiTheme="majorHAnsi" w:cs="Open Sans"/>
        </w:rPr>
        <w:t xml:space="preserve"> truly </w:t>
      </w:r>
      <w:r w:rsidR="001607EC" w:rsidRPr="001607EC">
        <w:rPr>
          <w:rFonts w:asciiTheme="majorHAnsi" w:hAnsiTheme="majorHAnsi" w:cs="Open Sans"/>
        </w:rPr>
        <w:t>exemplar, vibrant, indispensable Arts Centre of which Banbury is rightly proud</w:t>
      </w:r>
      <w:r w:rsidR="0036150E">
        <w:rPr>
          <w:rFonts w:asciiTheme="majorHAnsi" w:hAnsiTheme="majorHAnsi" w:cs="Open Sans"/>
        </w:rPr>
        <w:t>;</w:t>
      </w:r>
    </w:p>
    <w:p w14:paraId="09D5F880" w14:textId="77777777" w:rsidR="009F0665" w:rsidRDefault="009F0665" w:rsidP="00113875">
      <w:pPr>
        <w:pStyle w:val="NoSpacing"/>
        <w:jc w:val="both"/>
        <w:rPr>
          <w:rFonts w:asciiTheme="majorHAnsi" w:hAnsiTheme="majorHAnsi" w:cs="Open Sans"/>
        </w:rPr>
      </w:pPr>
    </w:p>
    <w:p w14:paraId="56053DD3" w14:textId="65D4EA59" w:rsidR="0088273C" w:rsidRPr="00861EEE" w:rsidRDefault="009F0665" w:rsidP="00113875">
      <w:pPr>
        <w:pStyle w:val="NoSpacing"/>
        <w:jc w:val="both"/>
        <w:rPr>
          <w:rFonts w:asciiTheme="majorHAnsi" w:hAnsiTheme="majorHAnsi" w:cs="Open Sans"/>
        </w:rPr>
      </w:pPr>
      <w:r>
        <w:rPr>
          <w:rFonts w:asciiTheme="majorHAnsi" w:hAnsiTheme="majorHAnsi" w:cs="Open Sans"/>
        </w:rPr>
        <w:t>R</w:t>
      </w:r>
      <w:r w:rsidR="001607EC" w:rsidRPr="001607EC">
        <w:rPr>
          <w:rFonts w:asciiTheme="majorHAnsi" w:hAnsiTheme="majorHAnsi" w:cs="Open Sans"/>
        </w:rPr>
        <w:t xml:space="preserve">elevant to all our communities through a diverse programme which celebrates both taking part in and seeing first class arts and entertainment experiences made possible by </w:t>
      </w:r>
      <w:r w:rsidR="00B170EF">
        <w:rPr>
          <w:rFonts w:asciiTheme="majorHAnsi" w:hAnsiTheme="majorHAnsi" w:cs="Open Sans"/>
        </w:rPr>
        <w:t xml:space="preserve">the </w:t>
      </w:r>
      <w:r w:rsidR="00BC536E">
        <w:rPr>
          <w:rFonts w:asciiTheme="majorHAnsi" w:hAnsiTheme="majorHAnsi" w:cs="Open Sans"/>
        </w:rPr>
        <w:t xml:space="preserve">capital </w:t>
      </w:r>
      <w:r w:rsidR="00C85261">
        <w:rPr>
          <w:rFonts w:asciiTheme="majorHAnsi" w:hAnsiTheme="majorHAnsi" w:cs="Open Sans"/>
        </w:rPr>
        <w:t xml:space="preserve">development of </w:t>
      </w:r>
      <w:r>
        <w:rPr>
          <w:rFonts w:asciiTheme="majorHAnsi" w:hAnsiTheme="majorHAnsi" w:cs="Open Sans"/>
        </w:rPr>
        <w:t xml:space="preserve">fit for future </w:t>
      </w:r>
      <w:r w:rsidR="001607EC" w:rsidRPr="001607EC">
        <w:rPr>
          <w:rFonts w:asciiTheme="majorHAnsi" w:hAnsiTheme="majorHAnsi" w:cs="Open Sans"/>
        </w:rPr>
        <w:t>facilities that match our ambition.</w:t>
      </w:r>
    </w:p>
    <w:p w14:paraId="20B24869" w14:textId="2A6F931F" w:rsidR="00487C89" w:rsidRDefault="00487C89" w:rsidP="00194FB3">
      <w:pPr>
        <w:pStyle w:val="NoSpacing"/>
        <w:jc w:val="both"/>
        <w:rPr>
          <w:rFonts w:asciiTheme="majorHAnsi" w:hAnsiTheme="majorHAnsi" w:cs="Open Sans"/>
        </w:rPr>
      </w:pPr>
    </w:p>
    <w:p w14:paraId="33EC9435" w14:textId="021631AB" w:rsidR="00487C89" w:rsidRPr="00ED0E5A" w:rsidRDefault="00ED0E5A" w:rsidP="00B170EF">
      <w:pPr>
        <w:pStyle w:val="NoSpacing"/>
        <w:jc w:val="center"/>
        <w:rPr>
          <w:rFonts w:asciiTheme="majorHAnsi" w:hAnsiTheme="majorHAnsi" w:cs="Open Sans"/>
          <w:lang w:val="fr-FR"/>
        </w:rPr>
      </w:pPr>
      <w:hyperlink r:id="rId10" w:history="1">
        <w:r w:rsidRPr="009559B2">
          <w:rPr>
            <w:rStyle w:val="Hyperlink"/>
            <w:rFonts w:asciiTheme="majorHAnsi" w:hAnsiTheme="majorHAnsi" w:cs="Open Sans"/>
            <w:lang w:val="fr-FR"/>
          </w:rPr>
          <w:t>www.themillartscentre.co.uk</w:t>
        </w:r>
      </w:hyperlink>
    </w:p>
    <w:p w14:paraId="5D748F0D" w14:textId="3B674887" w:rsidR="00487C89" w:rsidRPr="00ED0E5A" w:rsidRDefault="00487C89" w:rsidP="00194FB3">
      <w:pPr>
        <w:pStyle w:val="NoSpacing"/>
        <w:jc w:val="both"/>
        <w:rPr>
          <w:rFonts w:asciiTheme="majorHAnsi" w:hAnsiTheme="majorHAnsi" w:cs="Open Sans"/>
          <w:lang w:val="fr-FR"/>
        </w:rPr>
      </w:pPr>
    </w:p>
    <w:p w14:paraId="461DD78A" w14:textId="76099742" w:rsidR="00A73D6B" w:rsidRPr="00ED0E5A" w:rsidRDefault="00105F23" w:rsidP="00C85261">
      <w:pPr>
        <w:pStyle w:val="NoSpacing"/>
        <w:rPr>
          <w:b/>
          <w:bCs/>
          <w:sz w:val="36"/>
          <w:szCs w:val="36"/>
          <w:lang w:val="fr-FR"/>
        </w:rPr>
      </w:pPr>
      <w:bookmarkStart w:id="1" w:name="_Toc131672494"/>
      <w:bookmarkStart w:id="2" w:name="_Toc131672492"/>
      <w:r>
        <w:rPr>
          <w:noProof/>
        </w:rPr>
        <w:drawing>
          <wp:anchor distT="0" distB="0" distL="114300" distR="114300" simplePos="0" relativeHeight="251692032" behindDoc="1" locked="0" layoutInCell="1" allowOverlap="1" wp14:anchorId="6126464E" wp14:editId="301FE633">
            <wp:simplePos x="0" y="0"/>
            <wp:positionH relativeFrom="margin">
              <wp:posOffset>3414395</wp:posOffset>
            </wp:positionH>
            <wp:positionV relativeFrom="paragraph">
              <wp:posOffset>4445</wp:posOffset>
            </wp:positionV>
            <wp:extent cx="2314575" cy="1635125"/>
            <wp:effectExtent l="0" t="0" r="9525" b="3175"/>
            <wp:wrapTight wrapText="bothSides">
              <wp:wrapPolygon edited="0">
                <wp:start x="0" y="0"/>
                <wp:lineTo x="0" y="21390"/>
                <wp:lineTo x="21511" y="21390"/>
                <wp:lineTo x="21511" y="0"/>
                <wp:lineTo x="0" y="0"/>
              </wp:wrapPolygon>
            </wp:wrapTight>
            <wp:docPr id="774905063" name="Picture 2" descr="A person and person dancing in front of a crow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05063" name="Picture 2" descr="A person and person dancing in front of a crowd&#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D6B" w:rsidRPr="00ED0E5A">
        <w:rPr>
          <w:b/>
          <w:bCs/>
          <w:sz w:val="36"/>
          <w:szCs w:val="36"/>
          <w:lang w:val="fr-FR"/>
        </w:rPr>
        <w:t>JOB DESCRIPTION</w:t>
      </w:r>
      <w:bookmarkEnd w:id="1"/>
    </w:p>
    <w:bookmarkEnd w:id="2"/>
    <w:p w14:paraId="65BD3174" w14:textId="1DEBC3BF" w:rsidR="00D759E3" w:rsidRPr="00ED0E5A" w:rsidRDefault="00D759E3" w:rsidP="001F6D97">
      <w:pPr>
        <w:pStyle w:val="NoSpacing"/>
        <w:rPr>
          <w:rFonts w:ascii="Open Sans" w:hAnsi="Open Sans" w:cs="Open Sans"/>
          <w:b/>
          <w:bCs/>
          <w:sz w:val="24"/>
          <w:szCs w:val="24"/>
          <w:lang w:val="fr-FR"/>
        </w:rPr>
      </w:pPr>
    </w:p>
    <w:p w14:paraId="184C8B3F" w14:textId="36ABC0A0" w:rsidR="00FE6973" w:rsidRPr="00945F67" w:rsidRDefault="00FE6973" w:rsidP="00FE6973">
      <w:pPr>
        <w:pStyle w:val="NoSpacing"/>
        <w:rPr>
          <w:lang w:val="en-US"/>
        </w:rPr>
      </w:pPr>
      <w:r w:rsidRPr="0040728D">
        <w:rPr>
          <w:b/>
          <w:bCs/>
          <w:lang w:val="en-US"/>
        </w:rPr>
        <w:t>ROLE:</w:t>
      </w:r>
      <w:r w:rsidRPr="00945F67">
        <w:rPr>
          <w:lang w:val="en-US"/>
        </w:rPr>
        <w:tab/>
      </w:r>
      <w:r w:rsidRPr="00945F67">
        <w:rPr>
          <w:lang w:val="en-US"/>
        </w:rPr>
        <w:tab/>
      </w:r>
      <w:r w:rsidRPr="00945F67">
        <w:rPr>
          <w:lang w:val="en-US"/>
        </w:rPr>
        <w:tab/>
        <w:t>Development Manager</w:t>
      </w:r>
    </w:p>
    <w:p w14:paraId="4B86BEF0" w14:textId="2A6D0C5E" w:rsidR="00FE6973" w:rsidRPr="00945F67" w:rsidRDefault="00FE6973" w:rsidP="00FE6973">
      <w:pPr>
        <w:pStyle w:val="NoSpacing"/>
        <w:rPr>
          <w:lang w:val="en-US"/>
        </w:rPr>
      </w:pPr>
      <w:r w:rsidRPr="0040728D">
        <w:rPr>
          <w:b/>
          <w:bCs/>
          <w:lang w:val="en-US"/>
        </w:rPr>
        <w:t>SALARY:</w:t>
      </w:r>
      <w:r w:rsidRPr="00945F67">
        <w:rPr>
          <w:lang w:val="en-US"/>
        </w:rPr>
        <w:tab/>
      </w:r>
      <w:r w:rsidRPr="00945F67">
        <w:rPr>
          <w:lang w:val="en-US"/>
        </w:rPr>
        <w:tab/>
        <w:t>£35,548.80 FTE</w:t>
      </w:r>
      <w:r>
        <w:rPr>
          <w:lang w:val="en-US"/>
        </w:rPr>
        <w:t xml:space="preserve"> (£17,774.40)</w:t>
      </w:r>
    </w:p>
    <w:p w14:paraId="0B57C8DE" w14:textId="77777777" w:rsidR="00FE6973" w:rsidRPr="00945F67" w:rsidRDefault="00FE6973" w:rsidP="00FE6973">
      <w:pPr>
        <w:pStyle w:val="NoSpacing"/>
        <w:rPr>
          <w:lang w:val="en-US"/>
        </w:rPr>
      </w:pPr>
      <w:r w:rsidRPr="0040728D">
        <w:rPr>
          <w:b/>
          <w:lang w:val="en-US"/>
        </w:rPr>
        <w:t>HOURS:</w:t>
      </w:r>
      <w:r w:rsidRPr="00945F67">
        <w:rPr>
          <w:lang w:val="en-US"/>
        </w:rPr>
        <w:tab/>
      </w:r>
      <w:r w:rsidRPr="00945F67">
        <w:rPr>
          <w:lang w:val="en-US"/>
        </w:rPr>
        <w:tab/>
        <w:t>20 Hours per week</w:t>
      </w:r>
    </w:p>
    <w:p w14:paraId="41C1B1A8" w14:textId="50BCA8C4" w:rsidR="00FE6973" w:rsidRPr="00945F67" w:rsidRDefault="00FE6973" w:rsidP="00FE6973">
      <w:pPr>
        <w:pStyle w:val="NoSpacing"/>
        <w:rPr>
          <w:lang w:val="en-US"/>
        </w:rPr>
      </w:pPr>
      <w:r w:rsidRPr="0040728D">
        <w:rPr>
          <w:b/>
          <w:bCs/>
          <w:lang w:val="en-US"/>
        </w:rPr>
        <w:t>RESPONSIBLE TO:</w:t>
      </w:r>
      <w:r w:rsidRPr="00945F67">
        <w:rPr>
          <w:lang w:val="en-US"/>
        </w:rPr>
        <w:tab/>
        <w:t>Chief Executive</w:t>
      </w:r>
    </w:p>
    <w:p w14:paraId="3EC95F09" w14:textId="77777777" w:rsidR="00FE6973" w:rsidRDefault="00FE6973" w:rsidP="00FE6973">
      <w:pPr>
        <w:pStyle w:val="NoSpacing"/>
        <w:rPr>
          <w:lang w:val="en-US"/>
        </w:rPr>
      </w:pPr>
      <w:r w:rsidRPr="0040728D">
        <w:rPr>
          <w:b/>
          <w:bCs/>
          <w:lang w:val="en-US"/>
        </w:rPr>
        <w:t>CONTRACT:</w:t>
      </w:r>
      <w:r w:rsidRPr="00945F67">
        <w:rPr>
          <w:lang w:val="en-US"/>
        </w:rPr>
        <w:tab/>
      </w:r>
      <w:r w:rsidRPr="00945F67">
        <w:rPr>
          <w:lang w:val="en-US"/>
        </w:rPr>
        <w:tab/>
        <w:t>Permanent</w:t>
      </w:r>
    </w:p>
    <w:p w14:paraId="7DE57B24" w14:textId="0076CD5D" w:rsidR="00371D36" w:rsidRPr="00945F67" w:rsidRDefault="00371D36" w:rsidP="00FE6973">
      <w:pPr>
        <w:pStyle w:val="NoSpacing"/>
        <w:rPr>
          <w:lang w:val="en-US"/>
        </w:rPr>
      </w:pPr>
    </w:p>
    <w:p w14:paraId="778CE916" w14:textId="79BF94AC" w:rsidR="00D228E7" w:rsidRPr="00BD50F2" w:rsidRDefault="00A7069E" w:rsidP="004069B9">
      <w:pPr>
        <w:pStyle w:val="Heading2"/>
        <w:rPr>
          <w:b/>
          <w:bCs/>
          <w:color w:val="auto"/>
          <w:sz w:val="36"/>
          <w:szCs w:val="36"/>
        </w:rPr>
      </w:pPr>
      <w:bookmarkStart w:id="3" w:name="_Toc131672493"/>
      <w:r w:rsidRPr="00BD50F2">
        <w:rPr>
          <w:b/>
          <w:bCs/>
          <w:color w:val="auto"/>
          <w:sz w:val="36"/>
          <w:szCs w:val="36"/>
        </w:rPr>
        <w:t>PURPOSE OF THE POST</w:t>
      </w:r>
      <w:bookmarkEnd w:id="3"/>
    </w:p>
    <w:p w14:paraId="30352F11" w14:textId="77777777" w:rsidR="00D759E3" w:rsidRDefault="00D759E3" w:rsidP="00D759E3">
      <w:pPr>
        <w:pStyle w:val="NoSpacing"/>
        <w:rPr>
          <w:rFonts w:ascii="Open Sans" w:hAnsi="Open Sans" w:cs="Open Sans"/>
          <w:sz w:val="24"/>
          <w:szCs w:val="24"/>
        </w:rPr>
      </w:pPr>
    </w:p>
    <w:p w14:paraId="23C001A1" w14:textId="4F8369F7" w:rsidR="00BD50F2" w:rsidRDefault="00BD50F2" w:rsidP="00BD50F2">
      <w:pPr>
        <w:rPr>
          <w:lang w:val="en-US"/>
        </w:rPr>
      </w:pPr>
      <w:r w:rsidRPr="00945F67">
        <w:rPr>
          <w:lang w:val="en-US"/>
        </w:rPr>
        <w:t xml:space="preserve">The Development Manager will lead on delivery of The Mill Arts Centre’s fundraising strategy, with a particular focus on establishing new income streams through relationship-based fundraising including </w:t>
      </w:r>
      <w:r>
        <w:rPr>
          <w:lang w:val="en-US"/>
        </w:rPr>
        <w:t xml:space="preserve">through the prospecting and </w:t>
      </w:r>
      <w:r w:rsidRPr="00945F67">
        <w:rPr>
          <w:lang w:val="en-US"/>
        </w:rPr>
        <w:t>stewardship of high-net worth individuals, companies</w:t>
      </w:r>
      <w:r>
        <w:rPr>
          <w:lang w:val="en-US"/>
        </w:rPr>
        <w:t xml:space="preserve"> and</w:t>
      </w:r>
      <w:r w:rsidRPr="00945F67">
        <w:rPr>
          <w:lang w:val="en-US"/>
        </w:rPr>
        <w:t xml:space="preserve"> legac</w:t>
      </w:r>
      <w:r>
        <w:rPr>
          <w:lang w:val="en-US"/>
        </w:rPr>
        <w:t>ies</w:t>
      </w:r>
      <w:r w:rsidRPr="00945F67">
        <w:rPr>
          <w:lang w:val="en-US"/>
        </w:rPr>
        <w:t xml:space="preserve">. </w:t>
      </w:r>
    </w:p>
    <w:p w14:paraId="180B41FA" w14:textId="28E78827" w:rsidR="00BD50F2" w:rsidRDefault="00BD50F2" w:rsidP="00BD50F2">
      <w:pPr>
        <w:rPr>
          <w:lang w:val="en-US"/>
        </w:rPr>
      </w:pPr>
      <w:r>
        <w:rPr>
          <w:lang w:val="en-US"/>
        </w:rPr>
        <w:t>You will develop and implement strategies to recruit and cultivate new supporters and oversee the stewardship of current relationships with care, with a focus on building new income streams from mid and major gifts.</w:t>
      </w:r>
    </w:p>
    <w:p w14:paraId="11DBBD83" w14:textId="77777777" w:rsidR="00D759E3" w:rsidRDefault="00D759E3" w:rsidP="00A0758B">
      <w:pPr>
        <w:pStyle w:val="NoSpacing"/>
        <w:rPr>
          <w:rFonts w:ascii="Open Sans" w:hAnsi="Open Sans" w:cs="Open Sans"/>
          <w:b/>
          <w:bCs/>
          <w:sz w:val="24"/>
          <w:szCs w:val="24"/>
        </w:rPr>
      </w:pPr>
    </w:p>
    <w:p w14:paraId="438F2B0E" w14:textId="0923C57B" w:rsidR="002C5EB3" w:rsidRPr="00A73D6B" w:rsidRDefault="002C5EB3" w:rsidP="00A73D6B">
      <w:pPr>
        <w:pStyle w:val="Heading2"/>
        <w:rPr>
          <w:b/>
          <w:bCs/>
          <w:color w:val="auto"/>
          <w:sz w:val="36"/>
          <w:szCs w:val="36"/>
        </w:rPr>
      </w:pPr>
      <w:r w:rsidRPr="00A73D6B">
        <w:rPr>
          <w:b/>
          <w:bCs/>
          <w:color w:val="auto"/>
          <w:sz w:val="36"/>
          <w:szCs w:val="36"/>
        </w:rPr>
        <w:t xml:space="preserve">MAIN </w:t>
      </w:r>
      <w:r w:rsidR="00A73D6B" w:rsidRPr="00A73D6B">
        <w:rPr>
          <w:b/>
          <w:bCs/>
          <w:color w:val="auto"/>
          <w:sz w:val="36"/>
          <w:szCs w:val="36"/>
        </w:rPr>
        <w:t>RESPONSIBILITIE</w:t>
      </w:r>
      <w:r w:rsidRPr="00A73D6B">
        <w:rPr>
          <w:b/>
          <w:bCs/>
          <w:color w:val="auto"/>
          <w:sz w:val="36"/>
          <w:szCs w:val="36"/>
        </w:rPr>
        <w:t>S</w:t>
      </w:r>
    </w:p>
    <w:p w14:paraId="6C9882B5" w14:textId="57A36B2B" w:rsidR="00A73D6B" w:rsidRDefault="00A73D6B" w:rsidP="00A73D6B">
      <w:pPr>
        <w:pStyle w:val="ListParagraph"/>
        <w:rPr>
          <w:sz w:val="22"/>
          <w:szCs w:val="22"/>
          <w:lang w:val="en-US"/>
        </w:rPr>
      </w:pPr>
    </w:p>
    <w:p w14:paraId="6673A242" w14:textId="67C70A25" w:rsidR="002C5EB3" w:rsidRPr="00945F67" w:rsidRDefault="002C5EB3" w:rsidP="002C5EB3">
      <w:pPr>
        <w:pStyle w:val="ListParagraph"/>
        <w:numPr>
          <w:ilvl w:val="0"/>
          <w:numId w:val="6"/>
        </w:numPr>
        <w:rPr>
          <w:sz w:val="22"/>
          <w:szCs w:val="22"/>
          <w:lang w:val="en-US"/>
        </w:rPr>
      </w:pPr>
      <w:r w:rsidRPr="00945F67">
        <w:rPr>
          <w:sz w:val="22"/>
          <w:szCs w:val="22"/>
          <w:lang w:val="en-US"/>
        </w:rPr>
        <w:t xml:space="preserve">Work </w:t>
      </w:r>
      <w:r>
        <w:rPr>
          <w:sz w:val="22"/>
          <w:szCs w:val="22"/>
          <w:lang w:val="en-US"/>
        </w:rPr>
        <w:t xml:space="preserve">closely </w:t>
      </w:r>
      <w:r w:rsidRPr="00945F67">
        <w:rPr>
          <w:sz w:val="22"/>
          <w:szCs w:val="22"/>
          <w:lang w:val="en-US"/>
        </w:rPr>
        <w:t>with the Chief Executive to deliver the Mill Arts Centre fundraising strategy</w:t>
      </w:r>
      <w:r>
        <w:rPr>
          <w:sz w:val="22"/>
          <w:szCs w:val="22"/>
          <w:lang w:val="en-US"/>
        </w:rPr>
        <w:t xml:space="preserve"> to deliver agreed targets, with a particular focus on building core and unrestricted funding to enable MACT to deliver its business plan and capital ambitions.</w:t>
      </w:r>
    </w:p>
    <w:p w14:paraId="7D24A693" w14:textId="4E252DE8" w:rsidR="002C5EB3" w:rsidRPr="00945F67" w:rsidRDefault="002C5EB3" w:rsidP="002C5EB3">
      <w:pPr>
        <w:pStyle w:val="ListParagraph"/>
        <w:numPr>
          <w:ilvl w:val="0"/>
          <w:numId w:val="6"/>
        </w:numPr>
        <w:rPr>
          <w:sz w:val="22"/>
          <w:szCs w:val="22"/>
          <w:lang w:val="en-US"/>
        </w:rPr>
      </w:pPr>
      <w:r w:rsidRPr="00945F67">
        <w:rPr>
          <w:sz w:val="22"/>
          <w:szCs w:val="22"/>
          <w:lang w:val="en-US"/>
        </w:rPr>
        <w:t>Research, cultivate and solicit new relationships to build a strong prospect pipeline across</w:t>
      </w:r>
      <w:r>
        <w:rPr>
          <w:sz w:val="22"/>
          <w:szCs w:val="22"/>
          <w:lang w:val="en-US"/>
        </w:rPr>
        <w:t xml:space="preserve"> major donors, corporate and legacy giving.</w:t>
      </w:r>
    </w:p>
    <w:p w14:paraId="02174520" w14:textId="7FBD6734" w:rsidR="002C5EB3" w:rsidRPr="00945F67" w:rsidRDefault="002C5EB3" w:rsidP="002C5EB3">
      <w:pPr>
        <w:pStyle w:val="ListParagraph"/>
        <w:numPr>
          <w:ilvl w:val="0"/>
          <w:numId w:val="6"/>
        </w:numPr>
        <w:rPr>
          <w:sz w:val="22"/>
          <w:szCs w:val="22"/>
          <w:lang w:val="en-US"/>
        </w:rPr>
      </w:pPr>
      <w:r>
        <w:rPr>
          <w:sz w:val="22"/>
          <w:szCs w:val="22"/>
          <w:lang w:val="en-US"/>
        </w:rPr>
        <w:t xml:space="preserve">As required, to lead on the coordination of </w:t>
      </w:r>
      <w:r w:rsidRPr="00945F67">
        <w:rPr>
          <w:sz w:val="22"/>
          <w:szCs w:val="22"/>
          <w:lang w:val="en-US"/>
        </w:rPr>
        <w:t>capital fundraising campaign</w:t>
      </w:r>
      <w:r>
        <w:rPr>
          <w:sz w:val="22"/>
          <w:szCs w:val="22"/>
          <w:lang w:val="en-US"/>
        </w:rPr>
        <w:t>s, working to delivery against agreed timelines and targets.</w:t>
      </w:r>
    </w:p>
    <w:p w14:paraId="51C38982" w14:textId="2EA30C77" w:rsidR="002C5EB3" w:rsidRPr="00945F67" w:rsidRDefault="002C5EB3" w:rsidP="002C5EB3">
      <w:pPr>
        <w:pStyle w:val="ListParagraph"/>
        <w:numPr>
          <w:ilvl w:val="0"/>
          <w:numId w:val="6"/>
        </w:numPr>
        <w:rPr>
          <w:sz w:val="22"/>
          <w:szCs w:val="22"/>
          <w:lang w:val="en-US"/>
        </w:rPr>
      </w:pPr>
      <w:r w:rsidRPr="00945F67">
        <w:rPr>
          <w:sz w:val="22"/>
          <w:szCs w:val="22"/>
          <w:lang w:val="en-US"/>
        </w:rPr>
        <w:t xml:space="preserve">To develop and establish a legacy giving programme, </w:t>
      </w:r>
      <w:r>
        <w:rPr>
          <w:sz w:val="22"/>
          <w:szCs w:val="22"/>
          <w:lang w:val="en-US"/>
        </w:rPr>
        <w:t xml:space="preserve">whilst building an </w:t>
      </w:r>
      <w:r w:rsidRPr="00945F67">
        <w:rPr>
          <w:sz w:val="22"/>
          <w:szCs w:val="22"/>
          <w:lang w:val="en-US"/>
        </w:rPr>
        <w:t>advoca</w:t>
      </w:r>
      <w:r>
        <w:rPr>
          <w:sz w:val="22"/>
          <w:szCs w:val="22"/>
          <w:lang w:val="en-US"/>
        </w:rPr>
        <w:t xml:space="preserve">cy network </w:t>
      </w:r>
      <w:r w:rsidRPr="00945F67">
        <w:rPr>
          <w:sz w:val="22"/>
          <w:szCs w:val="22"/>
          <w:lang w:val="en-US"/>
        </w:rPr>
        <w:t>to support cultivation</w:t>
      </w:r>
      <w:r>
        <w:rPr>
          <w:sz w:val="22"/>
          <w:szCs w:val="22"/>
          <w:lang w:val="en-US"/>
        </w:rPr>
        <w:t xml:space="preserve"> of prospects.</w:t>
      </w:r>
    </w:p>
    <w:p w14:paraId="557F1280" w14:textId="753FC5A0" w:rsidR="002C5EB3" w:rsidRPr="00945F67" w:rsidRDefault="002C5EB3" w:rsidP="002C5EB3">
      <w:pPr>
        <w:pStyle w:val="ListParagraph"/>
        <w:numPr>
          <w:ilvl w:val="0"/>
          <w:numId w:val="6"/>
        </w:numPr>
        <w:rPr>
          <w:sz w:val="22"/>
          <w:szCs w:val="22"/>
          <w:lang w:val="en-US"/>
        </w:rPr>
      </w:pPr>
      <w:r w:rsidRPr="00945F67">
        <w:rPr>
          <w:sz w:val="22"/>
          <w:szCs w:val="22"/>
          <w:lang w:val="en-US"/>
        </w:rPr>
        <w:t xml:space="preserve">Support </w:t>
      </w:r>
      <w:r>
        <w:rPr>
          <w:sz w:val="22"/>
          <w:szCs w:val="22"/>
          <w:lang w:val="en-US"/>
        </w:rPr>
        <w:t xml:space="preserve">and advise </w:t>
      </w:r>
      <w:r w:rsidRPr="00945F67">
        <w:rPr>
          <w:sz w:val="22"/>
          <w:szCs w:val="22"/>
          <w:lang w:val="en-US"/>
        </w:rPr>
        <w:t xml:space="preserve">the Chief Executive and </w:t>
      </w:r>
      <w:r w:rsidR="00F724C2">
        <w:rPr>
          <w:sz w:val="22"/>
          <w:szCs w:val="22"/>
          <w:lang w:val="en-US"/>
        </w:rPr>
        <w:t>Creative</w:t>
      </w:r>
      <w:r w:rsidRPr="00945F67">
        <w:rPr>
          <w:sz w:val="22"/>
          <w:szCs w:val="22"/>
          <w:lang w:val="en-US"/>
        </w:rPr>
        <w:t xml:space="preserve"> Director with the development of project funding applications to Trusts &amp; Foundations</w:t>
      </w:r>
    </w:p>
    <w:p w14:paraId="06F593EB" w14:textId="217CBF75" w:rsidR="002C5EB3" w:rsidRDefault="002C5EB3" w:rsidP="002C5EB3">
      <w:pPr>
        <w:pStyle w:val="ListParagraph"/>
        <w:numPr>
          <w:ilvl w:val="0"/>
          <w:numId w:val="6"/>
        </w:numPr>
        <w:rPr>
          <w:sz w:val="22"/>
          <w:szCs w:val="22"/>
          <w:lang w:val="en-US"/>
        </w:rPr>
      </w:pPr>
      <w:r w:rsidRPr="00945F67">
        <w:rPr>
          <w:sz w:val="22"/>
          <w:szCs w:val="22"/>
          <w:lang w:val="en-US"/>
        </w:rPr>
        <w:t>Work closely with the Creative Director, Programme &amp; Marketing Manager and relevant teams to build an effective Case for Support and pipeline of case studies to support the fundraising narrative.</w:t>
      </w:r>
    </w:p>
    <w:p w14:paraId="16384290" w14:textId="59FD597C" w:rsidR="002C5EB3" w:rsidRPr="00945F67" w:rsidRDefault="002C5EB3" w:rsidP="002C5EB3">
      <w:pPr>
        <w:pStyle w:val="ListParagraph"/>
        <w:numPr>
          <w:ilvl w:val="0"/>
          <w:numId w:val="6"/>
        </w:numPr>
        <w:rPr>
          <w:sz w:val="22"/>
          <w:szCs w:val="22"/>
          <w:lang w:val="en-US"/>
        </w:rPr>
      </w:pPr>
      <w:r w:rsidRPr="00945F67">
        <w:rPr>
          <w:sz w:val="22"/>
          <w:szCs w:val="22"/>
          <w:lang w:val="en-US"/>
        </w:rPr>
        <w:t xml:space="preserve">Regularly attend local networking </w:t>
      </w:r>
      <w:r>
        <w:rPr>
          <w:sz w:val="22"/>
          <w:szCs w:val="22"/>
          <w:lang w:val="en-US"/>
        </w:rPr>
        <w:t>events</w:t>
      </w:r>
      <w:r w:rsidRPr="00945F67">
        <w:rPr>
          <w:sz w:val="22"/>
          <w:szCs w:val="22"/>
          <w:lang w:val="en-US"/>
        </w:rPr>
        <w:t>, Mill shows and events a</w:t>
      </w:r>
      <w:r>
        <w:rPr>
          <w:sz w:val="22"/>
          <w:szCs w:val="22"/>
          <w:lang w:val="en-US"/>
        </w:rPr>
        <w:t>nd</w:t>
      </w:r>
      <w:r w:rsidRPr="00945F67">
        <w:rPr>
          <w:sz w:val="22"/>
          <w:szCs w:val="22"/>
          <w:lang w:val="en-US"/>
        </w:rPr>
        <w:t xml:space="preserve"> identify opportunities to build new networks and steward existing </w:t>
      </w:r>
      <w:r>
        <w:rPr>
          <w:sz w:val="22"/>
          <w:szCs w:val="22"/>
          <w:lang w:val="en-US"/>
        </w:rPr>
        <w:t>relationship</w:t>
      </w:r>
      <w:r w:rsidRPr="00945F67">
        <w:rPr>
          <w:sz w:val="22"/>
          <w:szCs w:val="22"/>
          <w:lang w:val="en-US"/>
        </w:rPr>
        <w:t>s.</w:t>
      </w:r>
    </w:p>
    <w:p w14:paraId="075E5DE4" w14:textId="056177A1" w:rsidR="002C5EB3" w:rsidRPr="00945F67" w:rsidRDefault="002C5EB3" w:rsidP="002C5EB3">
      <w:pPr>
        <w:pStyle w:val="ListParagraph"/>
        <w:numPr>
          <w:ilvl w:val="0"/>
          <w:numId w:val="6"/>
        </w:numPr>
        <w:rPr>
          <w:sz w:val="22"/>
          <w:szCs w:val="22"/>
          <w:lang w:val="en-US"/>
        </w:rPr>
      </w:pPr>
      <w:r w:rsidRPr="00945F67">
        <w:rPr>
          <w:sz w:val="22"/>
          <w:szCs w:val="22"/>
          <w:lang w:val="en-US"/>
        </w:rPr>
        <w:lastRenderedPageBreak/>
        <w:t>Work with colleagues across the organi</w:t>
      </w:r>
      <w:r>
        <w:rPr>
          <w:sz w:val="22"/>
          <w:szCs w:val="22"/>
          <w:lang w:val="en-US"/>
        </w:rPr>
        <w:t>s</w:t>
      </w:r>
      <w:r w:rsidRPr="00945F67">
        <w:rPr>
          <w:sz w:val="22"/>
          <w:szCs w:val="22"/>
          <w:lang w:val="en-US"/>
        </w:rPr>
        <w:t xml:space="preserve">ation to </w:t>
      </w:r>
      <w:r>
        <w:rPr>
          <w:sz w:val="22"/>
          <w:szCs w:val="22"/>
          <w:lang w:val="en-US"/>
        </w:rPr>
        <w:t xml:space="preserve">put in place systems to identify, </w:t>
      </w:r>
      <w:r w:rsidRPr="00945F67">
        <w:rPr>
          <w:sz w:val="22"/>
          <w:szCs w:val="22"/>
          <w:lang w:val="en-US"/>
        </w:rPr>
        <w:t>cultivat</w:t>
      </w:r>
      <w:r>
        <w:rPr>
          <w:sz w:val="22"/>
          <w:szCs w:val="22"/>
          <w:lang w:val="en-US"/>
        </w:rPr>
        <w:t>e</w:t>
      </w:r>
      <w:r w:rsidRPr="00945F67">
        <w:rPr>
          <w:sz w:val="22"/>
          <w:szCs w:val="22"/>
          <w:lang w:val="en-US"/>
        </w:rPr>
        <w:t xml:space="preserve"> and steward</w:t>
      </w:r>
      <w:r>
        <w:rPr>
          <w:sz w:val="22"/>
          <w:szCs w:val="22"/>
          <w:lang w:val="en-US"/>
        </w:rPr>
        <w:t xml:space="preserve"> existing</w:t>
      </w:r>
      <w:r w:rsidRPr="00945F67">
        <w:rPr>
          <w:sz w:val="22"/>
          <w:szCs w:val="22"/>
          <w:lang w:val="en-US"/>
        </w:rPr>
        <w:t xml:space="preserve"> cu</w:t>
      </w:r>
      <w:r>
        <w:rPr>
          <w:sz w:val="22"/>
          <w:szCs w:val="22"/>
          <w:lang w:val="en-US"/>
        </w:rPr>
        <w:t xml:space="preserve">stomers and members as </w:t>
      </w:r>
      <w:r w:rsidRPr="00945F67">
        <w:rPr>
          <w:sz w:val="22"/>
          <w:szCs w:val="22"/>
          <w:lang w:val="en-US"/>
        </w:rPr>
        <w:t>potential supporters</w:t>
      </w:r>
      <w:r>
        <w:rPr>
          <w:sz w:val="22"/>
          <w:szCs w:val="22"/>
          <w:lang w:val="en-US"/>
        </w:rPr>
        <w:t>.</w:t>
      </w:r>
    </w:p>
    <w:p w14:paraId="4A44A38F" w14:textId="091D1E1B" w:rsidR="002C5EB3" w:rsidRPr="00945F67" w:rsidRDefault="002C5EB3" w:rsidP="002C5EB3">
      <w:pPr>
        <w:pStyle w:val="ListParagraph"/>
        <w:numPr>
          <w:ilvl w:val="0"/>
          <w:numId w:val="6"/>
        </w:numPr>
        <w:rPr>
          <w:sz w:val="22"/>
          <w:szCs w:val="22"/>
          <w:lang w:val="en-US"/>
        </w:rPr>
      </w:pPr>
      <w:r w:rsidRPr="00945F67">
        <w:rPr>
          <w:sz w:val="22"/>
          <w:szCs w:val="22"/>
          <w:lang w:val="en-US"/>
        </w:rPr>
        <w:t>Carry out effective due diligence in line with The Mill’s ethical giving policy</w:t>
      </w:r>
    </w:p>
    <w:p w14:paraId="46437379" w14:textId="7E2C1C30" w:rsidR="002C5EB3" w:rsidRPr="00945F67" w:rsidRDefault="002C5EB3" w:rsidP="002C5EB3">
      <w:pPr>
        <w:pStyle w:val="ListParagraph"/>
        <w:numPr>
          <w:ilvl w:val="0"/>
          <w:numId w:val="6"/>
        </w:numPr>
        <w:rPr>
          <w:sz w:val="22"/>
          <w:szCs w:val="22"/>
          <w:lang w:val="en-US"/>
        </w:rPr>
      </w:pPr>
      <w:r w:rsidRPr="00945F67">
        <w:rPr>
          <w:sz w:val="22"/>
          <w:szCs w:val="22"/>
          <w:lang w:val="en-US"/>
        </w:rPr>
        <w:t>Maintain effective record keeping using The Mill’s CRM and financial systems</w:t>
      </w:r>
    </w:p>
    <w:p w14:paraId="24B1D096" w14:textId="127F5BFF" w:rsidR="002C5EB3" w:rsidRPr="00945F67" w:rsidRDefault="002C5EB3" w:rsidP="002C5EB3">
      <w:pPr>
        <w:pStyle w:val="ListParagraph"/>
        <w:numPr>
          <w:ilvl w:val="0"/>
          <w:numId w:val="6"/>
        </w:numPr>
        <w:rPr>
          <w:sz w:val="22"/>
          <w:szCs w:val="22"/>
          <w:lang w:val="en-US"/>
        </w:rPr>
      </w:pPr>
      <w:r w:rsidRPr="00945F67">
        <w:rPr>
          <w:sz w:val="22"/>
          <w:szCs w:val="22"/>
          <w:lang w:val="en-US"/>
        </w:rPr>
        <w:t xml:space="preserve">Monitor income against set targets and agree key performance indicators, reporting to the Chief Executive and The Mill Arts Centre Trustees and any sub-committees as required. </w:t>
      </w:r>
    </w:p>
    <w:p w14:paraId="549BC5FC" w14:textId="2D92CCD9" w:rsidR="002C5EB3" w:rsidRPr="00945F67" w:rsidRDefault="002C5EB3" w:rsidP="002C5EB3">
      <w:pPr>
        <w:pStyle w:val="ListParagraph"/>
        <w:numPr>
          <w:ilvl w:val="0"/>
          <w:numId w:val="6"/>
        </w:numPr>
        <w:rPr>
          <w:sz w:val="22"/>
          <w:szCs w:val="22"/>
          <w:lang w:val="en-US"/>
        </w:rPr>
      </w:pPr>
      <w:r w:rsidRPr="00945F67">
        <w:rPr>
          <w:sz w:val="22"/>
          <w:szCs w:val="22"/>
          <w:lang w:val="en-US"/>
        </w:rPr>
        <w:t>Keep up to date with fundraising trends, policy changes and sector wide developments</w:t>
      </w:r>
    </w:p>
    <w:p w14:paraId="770736ED" w14:textId="7A63C5FA" w:rsidR="002C5EB3" w:rsidRPr="00945F67" w:rsidRDefault="002C5EB3" w:rsidP="002C5EB3">
      <w:pPr>
        <w:pStyle w:val="ListParagraph"/>
        <w:numPr>
          <w:ilvl w:val="0"/>
          <w:numId w:val="6"/>
        </w:numPr>
        <w:rPr>
          <w:sz w:val="22"/>
          <w:szCs w:val="22"/>
          <w:lang w:val="en-US"/>
        </w:rPr>
      </w:pPr>
      <w:r w:rsidRPr="00945F67">
        <w:rPr>
          <w:sz w:val="22"/>
          <w:szCs w:val="22"/>
          <w:lang w:val="en-US"/>
        </w:rPr>
        <w:t xml:space="preserve">To work closely with the Marketing &amp; Development Officer to maximise potential of individual giving and membership programs and to ensure that these are developed in a way that contributes to </w:t>
      </w:r>
      <w:r>
        <w:rPr>
          <w:sz w:val="22"/>
          <w:szCs w:val="22"/>
          <w:lang w:val="en-US"/>
        </w:rPr>
        <w:t xml:space="preserve">the </w:t>
      </w:r>
      <w:r w:rsidRPr="00945F67">
        <w:rPr>
          <w:sz w:val="22"/>
          <w:szCs w:val="22"/>
          <w:lang w:val="en-US"/>
        </w:rPr>
        <w:t xml:space="preserve">pipeline of </w:t>
      </w:r>
      <w:r>
        <w:rPr>
          <w:sz w:val="22"/>
          <w:szCs w:val="22"/>
          <w:lang w:val="en-US"/>
        </w:rPr>
        <w:t>future</w:t>
      </w:r>
      <w:r w:rsidRPr="00945F67">
        <w:rPr>
          <w:sz w:val="22"/>
          <w:szCs w:val="22"/>
          <w:lang w:val="en-US"/>
        </w:rPr>
        <w:t xml:space="preserve"> prospects.</w:t>
      </w:r>
    </w:p>
    <w:p w14:paraId="6AD30EE4" w14:textId="0EC546C5" w:rsidR="002C5EB3" w:rsidRDefault="002C5EB3" w:rsidP="002C5EB3">
      <w:pPr>
        <w:pStyle w:val="ListParagraph"/>
        <w:numPr>
          <w:ilvl w:val="0"/>
          <w:numId w:val="6"/>
        </w:numPr>
        <w:rPr>
          <w:sz w:val="22"/>
          <w:szCs w:val="22"/>
          <w:lang w:val="en-US"/>
        </w:rPr>
      </w:pPr>
      <w:r w:rsidRPr="00AB6195">
        <w:rPr>
          <w:sz w:val="22"/>
          <w:szCs w:val="22"/>
          <w:lang w:val="en-US"/>
        </w:rPr>
        <w:t>Lead on the planning and coordination of cultivation and networking events as required from time to time.</w:t>
      </w:r>
    </w:p>
    <w:p w14:paraId="0C0FE7E1" w14:textId="27B5CB34" w:rsidR="00872367" w:rsidRPr="00872367" w:rsidRDefault="002C5EB3" w:rsidP="00872367">
      <w:pPr>
        <w:pStyle w:val="Heading2"/>
        <w:rPr>
          <w:b/>
          <w:bCs/>
          <w:color w:val="auto"/>
          <w:sz w:val="36"/>
          <w:szCs w:val="36"/>
        </w:rPr>
      </w:pPr>
      <w:r w:rsidRPr="00872367">
        <w:rPr>
          <w:b/>
          <w:bCs/>
          <w:color w:val="auto"/>
          <w:sz w:val="36"/>
          <w:szCs w:val="36"/>
        </w:rPr>
        <w:t>GENERAL</w:t>
      </w:r>
      <w:r w:rsidR="00872367" w:rsidRPr="00872367">
        <w:rPr>
          <w:b/>
          <w:bCs/>
          <w:color w:val="auto"/>
          <w:sz w:val="36"/>
          <w:szCs w:val="36"/>
        </w:rPr>
        <w:t xml:space="preserve"> DUTIES</w:t>
      </w:r>
    </w:p>
    <w:p w14:paraId="7BEC7229" w14:textId="4C4A76BB" w:rsidR="00872367" w:rsidRDefault="00872367" w:rsidP="00872367">
      <w:pPr>
        <w:pStyle w:val="ListParagraph"/>
        <w:rPr>
          <w:sz w:val="22"/>
          <w:szCs w:val="22"/>
          <w:lang w:val="en-US"/>
        </w:rPr>
      </w:pPr>
    </w:p>
    <w:p w14:paraId="1D2332BA" w14:textId="4FBAA29D" w:rsidR="002C5EB3" w:rsidRPr="00034454" w:rsidRDefault="002C5EB3" w:rsidP="002C5EB3">
      <w:pPr>
        <w:pStyle w:val="ListParagraph"/>
        <w:numPr>
          <w:ilvl w:val="0"/>
          <w:numId w:val="6"/>
        </w:numPr>
        <w:rPr>
          <w:sz w:val="22"/>
          <w:szCs w:val="22"/>
          <w:lang w:val="en-US"/>
        </w:rPr>
      </w:pPr>
      <w:r w:rsidRPr="00034454">
        <w:rPr>
          <w:sz w:val="22"/>
          <w:szCs w:val="22"/>
          <w:lang w:val="en-US"/>
        </w:rPr>
        <w:t>To be a member of the Senior Management Team attending</w:t>
      </w:r>
      <w:r>
        <w:rPr>
          <w:sz w:val="22"/>
          <w:szCs w:val="22"/>
          <w:lang w:val="en-US"/>
        </w:rPr>
        <w:t>,</w:t>
      </w:r>
      <w:r w:rsidRPr="00034454">
        <w:rPr>
          <w:sz w:val="22"/>
          <w:szCs w:val="22"/>
          <w:lang w:val="en-US"/>
        </w:rPr>
        <w:t xml:space="preserve"> participating in regular meetings and the preparation of management reports as required by the Chief Executive/Board of Trustees</w:t>
      </w:r>
    </w:p>
    <w:p w14:paraId="6A5DCA75" w14:textId="7F5DFE64" w:rsidR="002C5EB3" w:rsidRDefault="002C5EB3" w:rsidP="002C5EB3">
      <w:pPr>
        <w:pStyle w:val="ListParagraph"/>
        <w:numPr>
          <w:ilvl w:val="0"/>
          <w:numId w:val="6"/>
        </w:numPr>
        <w:rPr>
          <w:sz w:val="22"/>
          <w:szCs w:val="22"/>
          <w:lang w:val="en-US"/>
        </w:rPr>
      </w:pPr>
      <w:r>
        <w:rPr>
          <w:sz w:val="22"/>
          <w:szCs w:val="22"/>
          <w:lang w:val="en-US"/>
        </w:rPr>
        <w:t>Ensure fundraising activities are compliant with GDPR and The MACT’s privacy policy.</w:t>
      </w:r>
    </w:p>
    <w:p w14:paraId="2B2CCFE2" w14:textId="0B10C186" w:rsidR="002C5EB3" w:rsidRPr="00034454" w:rsidRDefault="002C5EB3" w:rsidP="002C5EB3">
      <w:pPr>
        <w:pStyle w:val="ListParagraph"/>
        <w:numPr>
          <w:ilvl w:val="0"/>
          <w:numId w:val="6"/>
        </w:numPr>
        <w:rPr>
          <w:sz w:val="22"/>
          <w:szCs w:val="22"/>
          <w:lang w:val="en-US"/>
        </w:rPr>
      </w:pPr>
      <w:r w:rsidRPr="00034454">
        <w:rPr>
          <w:sz w:val="22"/>
          <w:szCs w:val="22"/>
          <w:lang w:val="en-US"/>
        </w:rPr>
        <w:t>To represent The Mill positively and professionally at performances and events whether at The Mill or offsite</w:t>
      </w:r>
    </w:p>
    <w:p w14:paraId="712FE1B9" w14:textId="4EA0C3E5" w:rsidR="002C5EB3" w:rsidRPr="00034454" w:rsidRDefault="002C5EB3" w:rsidP="002C5EB3">
      <w:pPr>
        <w:pStyle w:val="ListParagraph"/>
        <w:numPr>
          <w:ilvl w:val="0"/>
          <w:numId w:val="6"/>
        </w:numPr>
        <w:rPr>
          <w:sz w:val="22"/>
          <w:szCs w:val="22"/>
          <w:lang w:val="en-US"/>
        </w:rPr>
      </w:pPr>
      <w:r w:rsidRPr="00034454">
        <w:rPr>
          <w:sz w:val="22"/>
          <w:szCs w:val="22"/>
          <w:lang w:val="en-US"/>
        </w:rPr>
        <w:t xml:space="preserve">To adhere to The Mill’s </w:t>
      </w:r>
      <w:r>
        <w:rPr>
          <w:sz w:val="22"/>
          <w:szCs w:val="22"/>
          <w:lang w:val="en-US"/>
        </w:rPr>
        <w:t xml:space="preserve">Equal Opportunities, </w:t>
      </w:r>
      <w:r w:rsidRPr="00034454">
        <w:rPr>
          <w:sz w:val="22"/>
          <w:szCs w:val="22"/>
          <w:lang w:val="en-US"/>
        </w:rPr>
        <w:t>Health and Safety</w:t>
      </w:r>
      <w:r>
        <w:rPr>
          <w:sz w:val="22"/>
          <w:szCs w:val="22"/>
          <w:lang w:val="en-US"/>
        </w:rPr>
        <w:t>,</w:t>
      </w:r>
      <w:r w:rsidRPr="00034454">
        <w:rPr>
          <w:sz w:val="22"/>
          <w:szCs w:val="22"/>
          <w:lang w:val="en-US"/>
        </w:rPr>
        <w:t xml:space="preserve"> Safeguarding </w:t>
      </w:r>
      <w:r>
        <w:rPr>
          <w:sz w:val="22"/>
          <w:szCs w:val="22"/>
          <w:lang w:val="en-US"/>
        </w:rPr>
        <w:t xml:space="preserve">and other </w:t>
      </w:r>
      <w:r w:rsidRPr="00034454">
        <w:rPr>
          <w:sz w:val="22"/>
          <w:szCs w:val="22"/>
          <w:lang w:val="en-US"/>
        </w:rPr>
        <w:t xml:space="preserve">policies </w:t>
      </w:r>
      <w:r>
        <w:rPr>
          <w:sz w:val="22"/>
          <w:szCs w:val="22"/>
          <w:lang w:val="en-US"/>
        </w:rPr>
        <w:t>at all times.</w:t>
      </w:r>
    </w:p>
    <w:p w14:paraId="54F36121" w14:textId="2ECA95E7" w:rsidR="002C5EB3" w:rsidRDefault="002C5EB3" w:rsidP="002C5EB3">
      <w:pPr>
        <w:rPr>
          <w:lang w:val="en-US"/>
        </w:rPr>
      </w:pPr>
      <w:r w:rsidRPr="00034454">
        <w:rPr>
          <w:lang w:val="en-US"/>
        </w:rPr>
        <w:t>This job description is a guide to the nature of the work required. It is not wholly comprehensive or restrictive. This job description can be reviewed at any time.</w:t>
      </w:r>
    </w:p>
    <w:p w14:paraId="0CB72CE6" w14:textId="393DD04C" w:rsidR="004C7714" w:rsidRPr="00872367" w:rsidRDefault="004C7714" w:rsidP="004C7714">
      <w:pPr>
        <w:pStyle w:val="Heading2"/>
        <w:rPr>
          <w:b/>
          <w:bCs/>
          <w:color w:val="auto"/>
          <w:sz w:val="36"/>
          <w:szCs w:val="36"/>
        </w:rPr>
      </w:pPr>
      <w:r w:rsidRPr="00872367">
        <w:rPr>
          <w:b/>
          <w:bCs/>
          <w:color w:val="auto"/>
          <w:sz w:val="36"/>
          <w:szCs w:val="36"/>
        </w:rPr>
        <w:t>PERSON SPECIFICATION</w:t>
      </w:r>
    </w:p>
    <w:p w14:paraId="7A11414C" w14:textId="62539B54" w:rsidR="00A827F1" w:rsidRPr="00A827F1" w:rsidRDefault="00A827F1" w:rsidP="00A827F1"/>
    <w:tbl>
      <w:tblPr>
        <w:tblStyle w:val="TableGrid"/>
        <w:tblW w:w="0" w:type="auto"/>
        <w:tblLook w:val="04A0" w:firstRow="1" w:lastRow="0" w:firstColumn="1" w:lastColumn="0" w:noHBand="0" w:noVBand="1"/>
      </w:tblPr>
      <w:tblGrid>
        <w:gridCol w:w="4512"/>
        <w:gridCol w:w="4504"/>
      </w:tblGrid>
      <w:tr w:rsidR="00C85261" w:rsidRPr="0040728D" w14:paraId="296BFB9B" w14:textId="77777777" w:rsidTr="00EE6AAB">
        <w:tc>
          <w:tcPr>
            <w:tcW w:w="4512" w:type="dxa"/>
          </w:tcPr>
          <w:p w14:paraId="6742FA38" w14:textId="77777777" w:rsidR="003376CA" w:rsidRPr="0040728D" w:rsidRDefault="003376CA" w:rsidP="00EE6AAB">
            <w:pPr>
              <w:rPr>
                <w:rFonts w:asciiTheme="majorHAnsi" w:hAnsiTheme="majorHAnsi" w:cs="Open Sans"/>
                <w:b/>
              </w:rPr>
            </w:pPr>
            <w:r w:rsidRPr="0040728D">
              <w:rPr>
                <w:rFonts w:asciiTheme="majorHAnsi" w:hAnsiTheme="majorHAnsi" w:cs="Open Sans"/>
                <w:b/>
              </w:rPr>
              <w:t xml:space="preserve">ESSENTIAL </w:t>
            </w:r>
          </w:p>
        </w:tc>
        <w:tc>
          <w:tcPr>
            <w:tcW w:w="4504" w:type="dxa"/>
          </w:tcPr>
          <w:p w14:paraId="0F862CA9" w14:textId="322B9643" w:rsidR="003376CA" w:rsidRPr="0040728D" w:rsidRDefault="003376CA" w:rsidP="00EE6AAB">
            <w:pPr>
              <w:rPr>
                <w:rFonts w:asciiTheme="majorHAnsi" w:hAnsiTheme="majorHAnsi" w:cs="Open Sans"/>
                <w:b/>
              </w:rPr>
            </w:pPr>
            <w:r w:rsidRPr="0040728D">
              <w:rPr>
                <w:rFonts w:asciiTheme="majorHAnsi" w:hAnsiTheme="majorHAnsi" w:cs="Open Sans"/>
                <w:b/>
              </w:rPr>
              <w:t>DESIRABLE</w:t>
            </w:r>
          </w:p>
        </w:tc>
      </w:tr>
      <w:tr w:rsidR="00C85261" w:rsidRPr="0040728D" w14:paraId="196A1E4A" w14:textId="77777777" w:rsidTr="00EE6AAB">
        <w:tc>
          <w:tcPr>
            <w:tcW w:w="4512" w:type="dxa"/>
          </w:tcPr>
          <w:p w14:paraId="2EA0233B" w14:textId="77777777" w:rsidR="003376CA" w:rsidRPr="0040728D" w:rsidRDefault="003376CA" w:rsidP="00EE6AAB">
            <w:pPr>
              <w:rPr>
                <w:rFonts w:asciiTheme="majorHAnsi" w:hAnsiTheme="majorHAnsi" w:cs="Open Sans"/>
              </w:rPr>
            </w:pPr>
            <w:r w:rsidRPr="0040728D">
              <w:rPr>
                <w:rFonts w:asciiTheme="majorHAnsi" w:hAnsiTheme="majorHAnsi" w:cs="Open Sans"/>
              </w:rPr>
              <w:t>Proven track record of successful major donor and/or corporate fundraising</w:t>
            </w:r>
          </w:p>
        </w:tc>
        <w:tc>
          <w:tcPr>
            <w:tcW w:w="4504" w:type="dxa"/>
          </w:tcPr>
          <w:p w14:paraId="50745192" w14:textId="5507A679" w:rsidR="003376CA" w:rsidRPr="0040728D" w:rsidRDefault="003376CA" w:rsidP="00EE6AAB">
            <w:pPr>
              <w:rPr>
                <w:rFonts w:asciiTheme="majorHAnsi" w:hAnsiTheme="majorHAnsi" w:cs="Open Sans"/>
              </w:rPr>
            </w:pPr>
            <w:r w:rsidRPr="0040728D">
              <w:rPr>
                <w:rFonts w:asciiTheme="majorHAnsi" w:hAnsiTheme="majorHAnsi" w:cs="Open Sans"/>
              </w:rPr>
              <w:t>Existing local prospect networks</w:t>
            </w:r>
          </w:p>
        </w:tc>
      </w:tr>
      <w:tr w:rsidR="00C85261" w:rsidRPr="0040728D" w14:paraId="08B2B10B" w14:textId="77777777" w:rsidTr="00EE6AAB">
        <w:tc>
          <w:tcPr>
            <w:tcW w:w="4512" w:type="dxa"/>
          </w:tcPr>
          <w:p w14:paraId="1718C4F7" w14:textId="77777777" w:rsidR="003376CA" w:rsidRPr="0040728D" w:rsidRDefault="003376CA" w:rsidP="00EE6AAB">
            <w:pPr>
              <w:rPr>
                <w:rFonts w:asciiTheme="majorHAnsi" w:hAnsiTheme="majorHAnsi" w:cs="Open Sans"/>
              </w:rPr>
            </w:pPr>
            <w:r w:rsidRPr="0040728D">
              <w:rPr>
                <w:rFonts w:asciiTheme="majorHAnsi" w:hAnsiTheme="majorHAnsi" w:cs="Open Sans"/>
              </w:rPr>
              <w:t>Evident passion for the arts and the vision and values of The Mill Arts Centre</w:t>
            </w:r>
          </w:p>
        </w:tc>
        <w:tc>
          <w:tcPr>
            <w:tcW w:w="4504" w:type="dxa"/>
          </w:tcPr>
          <w:p w14:paraId="2C490788" w14:textId="300542F8" w:rsidR="003376CA" w:rsidRPr="0040728D" w:rsidRDefault="003376CA" w:rsidP="00EE6AAB">
            <w:pPr>
              <w:rPr>
                <w:rFonts w:asciiTheme="majorHAnsi" w:hAnsiTheme="majorHAnsi" w:cs="Open Sans"/>
              </w:rPr>
            </w:pPr>
            <w:r w:rsidRPr="0040728D">
              <w:rPr>
                <w:rFonts w:asciiTheme="majorHAnsi" w:hAnsiTheme="majorHAnsi" w:cs="Open Sans"/>
              </w:rPr>
              <w:t>Experience of fundraising in the arts and/or theatre industry</w:t>
            </w:r>
          </w:p>
        </w:tc>
      </w:tr>
      <w:tr w:rsidR="00C85261" w:rsidRPr="0040728D" w14:paraId="611CA972" w14:textId="77777777" w:rsidTr="00EE6AAB">
        <w:tc>
          <w:tcPr>
            <w:tcW w:w="4512" w:type="dxa"/>
          </w:tcPr>
          <w:p w14:paraId="4A3EB528" w14:textId="77777777" w:rsidR="003376CA" w:rsidRPr="0040728D" w:rsidRDefault="003376CA" w:rsidP="00EE6AAB">
            <w:pPr>
              <w:rPr>
                <w:rFonts w:asciiTheme="majorHAnsi" w:hAnsiTheme="majorHAnsi" w:cs="Open Sans"/>
              </w:rPr>
            </w:pPr>
            <w:r w:rsidRPr="0040728D">
              <w:rPr>
                <w:rFonts w:asciiTheme="majorHAnsi" w:hAnsiTheme="majorHAnsi" w:cs="Open Sans"/>
              </w:rPr>
              <w:t xml:space="preserve">Excellent verbal and written communication skills </w:t>
            </w:r>
          </w:p>
        </w:tc>
        <w:tc>
          <w:tcPr>
            <w:tcW w:w="4504" w:type="dxa"/>
          </w:tcPr>
          <w:p w14:paraId="62B8A847" w14:textId="24BA3DC8" w:rsidR="003376CA" w:rsidRPr="0040728D" w:rsidRDefault="003376CA" w:rsidP="00EE6AAB">
            <w:pPr>
              <w:rPr>
                <w:rFonts w:asciiTheme="majorHAnsi" w:hAnsiTheme="majorHAnsi" w:cs="Open Sans"/>
              </w:rPr>
            </w:pPr>
            <w:r w:rsidRPr="0040728D">
              <w:rPr>
                <w:rFonts w:asciiTheme="majorHAnsi" w:hAnsiTheme="majorHAnsi" w:cs="Open Sans"/>
              </w:rPr>
              <w:t>Experience of managing cultivation events</w:t>
            </w:r>
          </w:p>
        </w:tc>
      </w:tr>
      <w:tr w:rsidR="00C85261" w:rsidRPr="0040728D" w14:paraId="692628AF" w14:textId="77777777" w:rsidTr="00EE6AAB">
        <w:tc>
          <w:tcPr>
            <w:tcW w:w="4512" w:type="dxa"/>
          </w:tcPr>
          <w:p w14:paraId="239D6BB5" w14:textId="77777777" w:rsidR="003376CA" w:rsidRPr="0040728D" w:rsidRDefault="003376CA" w:rsidP="00EE6AAB">
            <w:pPr>
              <w:rPr>
                <w:rFonts w:asciiTheme="majorHAnsi" w:hAnsiTheme="majorHAnsi" w:cs="Open Sans"/>
              </w:rPr>
            </w:pPr>
            <w:r w:rsidRPr="0040728D">
              <w:rPr>
                <w:rFonts w:asciiTheme="majorHAnsi" w:hAnsiTheme="majorHAnsi" w:cs="Open Sans"/>
              </w:rPr>
              <w:lastRenderedPageBreak/>
              <w:t>Confident and professional manner with the ability to build rapport, influence and negotiate effectively.</w:t>
            </w:r>
          </w:p>
        </w:tc>
        <w:tc>
          <w:tcPr>
            <w:tcW w:w="4504" w:type="dxa"/>
          </w:tcPr>
          <w:p w14:paraId="6939CACE" w14:textId="11CA160E" w:rsidR="003376CA" w:rsidRPr="0040728D" w:rsidRDefault="003376CA" w:rsidP="00EE6AAB">
            <w:pPr>
              <w:rPr>
                <w:rFonts w:asciiTheme="majorHAnsi" w:hAnsiTheme="majorHAnsi" w:cs="Open Sans"/>
              </w:rPr>
            </w:pPr>
            <w:r w:rsidRPr="0040728D">
              <w:rPr>
                <w:rFonts w:asciiTheme="majorHAnsi" w:hAnsiTheme="majorHAnsi" w:cs="Open Sans"/>
              </w:rPr>
              <w:t>Experience of establishing legacy fundraising within an organisation</w:t>
            </w:r>
          </w:p>
        </w:tc>
      </w:tr>
      <w:tr w:rsidR="00C85261" w:rsidRPr="0040728D" w14:paraId="2A187EE6" w14:textId="77777777" w:rsidTr="00EE6AAB">
        <w:tc>
          <w:tcPr>
            <w:tcW w:w="4512" w:type="dxa"/>
          </w:tcPr>
          <w:p w14:paraId="77F3B855" w14:textId="77777777" w:rsidR="003376CA" w:rsidRPr="0040728D" w:rsidRDefault="003376CA" w:rsidP="00EE6AAB">
            <w:pPr>
              <w:rPr>
                <w:rFonts w:asciiTheme="majorHAnsi" w:hAnsiTheme="majorHAnsi" w:cs="Open Sans"/>
              </w:rPr>
            </w:pPr>
            <w:r w:rsidRPr="0040728D">
              <w:rPr>
                <w:rFonts w:asciiTheme="majorHAnsi" w:hAnsiTheme="majorHAnsi" w:cs="Open Sans"/>
              </w:rPr>
              <w:t>Excellent time and workload management with the ability to work independently to deadlines</w:t>
            </w:r>
          </w:p>
        </w:tc>
        <w:tc>
          <w:tcPr>
            <w:tcW w:w="4504" w:type="dxa"/>
          </w:tcPr>
          <w:p w14:paraId="5BF39142" w14:textId="51494C56" w:rsidR="003376CA" w:rsidRPr="0040728D" w:rsidRDefault="003376CA" w:rsidP="00EE6AAB">
            <w:pPr>
              <w:rPr>
                <w:rFonts w:asciiTheme="majorHAnsi" w:hAnsiTheme="majorHAnsi" w:cs="Open Sans"/>
              </w:rPr>
            </w:pPr>
            <w:r w:rsidRPr="0040728D">
              <w:rPr>
                <w:rFonts w:asciiTheme="majorHAnsi" w:hAnsiTheme="majorHAnsi" w:cs="Open Sans"/>
              </w:rPr>
              <w:t>Experience of running a capital campaign</w:t>
            </w:r>
          </w:p>
        </w:tc>
      </w:tr>
      <w:tr w:rsidR="00C85261" w:rsidRPr="0040728D" w14:paraId="06419007" w14:textId="77777777" w:rsidTr="00EE6AAB">
        <w:tc>
          <w:tcPr>
            <w:tcW w:w="4512" w:type="dxa"/>
          </w:tcPr>
          <w:p w14:paraId="08C902F1" w14:textId="77777777" w:rsidR="003376CA" w:rsidRPr="0040728D" w:rsidRDefault="003376CA" w:rsidP="00EE6AAB">
            <w:pPr>
              <w:rPr>
                <w:rFonts w:asciiTheme="majorHAnsi" w:hAnsiTheme="majorHAnsi" w:cs="Open Sans"/>
              </w:rPr>
            </w:pPr>
            <w:r w:rsidRPr="0040728D">
              <w:rPr>
                <w:rFonts w:asciiTheme="majorHAnsi" w:hAnsiTheme="majorHAnsi" w:cs="Open Sans"/>
              </w:rPr>
              <w:t>Self-starter with demonstrable relationship building skills with corporate and major donors.</w:t>
            </w:r>
          </w:p>
        </w:tc>
        <w:tc>
          <w:tcPr>
            <w:tcW w:w="4504" w:type="dxa"/>
          </w:tcPr>
          <w:p w14:paraId="228292AC" w14:textId="69639F15" w:rsidR="003376CA" w:rsidRPr="0040728D" w:rsidRDefault="003376CA" w:rsidP="00EE6AAB">
            <w:pPr>
              <w:rPr>
                <w:rFonts w:asciiTheme="majorHAnsi" w:hAnsiTheme="majorHAnsi" w:cs="Open Sans"/>
              </w:rPr>
            </w:pPr>
            <w:r w:rsidRPr="0040728D">
              <w:rPr>
                <w:rFonts w:asciiTheme="majorHAnsi" w:hAnsiTheme="majorHAnsi" w:cs="Open Sans"/>
              </w:rPr>
              <w:t>Experience of undertaking fundraising feasibility studies</w:t>
            </w:r>
          </w:p>
        </w:tc>
      </w:tr>
      <w:tr w:rsidR="00C85261" w:rsidRPr="0040728D" w14:paraId="034D700E" w14:textId="77777777" w:rsidTr="00EE6AAB">
        <w:tc>
          <w:tcPr>
            <w:tcW w:w="4512" w:type="dxa"/>
          </w:tcPr>
          <w:p w14:paraId="1C3F1138" w14:textId="77777777" w:rsidR="003376CA" w:rsidRPr="0040728D" w:rsidRDefault="003376CA" w:rsidP="00EE6AAB">
            <w:pPr>
              <w:rPr>
                <w:rFonts w:asciiTheme="majorHAnsi" w:hAnsiTheme="majorHAnsi" w:cs="Open Sans"/>
              </w:rPr>
            </w:pPr>
            <w:r w:rsidRPr="0040728D">
              <w:rPr>
                <w:rFonts w:asciiTheme="majorHAnsi" w:hAnsiTheme="majorHAnsi" w:cs="Open Sans"/>
              </w:rPr>
              <w:t>Excellent numeracy and budgeting skills</w:t>
            </w:r>
          </w:p>
        </w:tc>
        <w:tc>
          <w:tcPr>
            <w:tcW w:w="4504" w:type="dxa"/>
          </w:tcPr>
          <w:p w14:paraId="3A845F6B" w14:textId="7E284044" w:rsidR="003376CA" w:rsidRPr="0040728D" w:rsidRDefault="003376CA" w:rsidP="00EE6AAB">
            <w:pPr>
              <w:rPr>
                <w:rFonts w:asciiTheme="majorHAnsi" w:hAnsiTheme="majorHAnsi" w:cs="Open Sans"/>
              </w:rPr>
            </w:pPr>
          </w:p>
        </w:tc>
      </w:tr>
      <w:tr w:rsidR="00C85261" w:rsidRPr="0040728D" w14:paraId="024BBB25" w14:textId="77777777" w:rsidTr="00EE6AAB">
        <w:tc>
          <w:tcPr>
            <w:tcW w:w="4512" w:type="dxa"/>
          </w:tcPr>
          <w:p w14:paraId="4CD076F1" w14:textId="77777777" w:rsidR="003376CA" w:rsidRPr="0040728D" w:rsidRDefault="003376CA" w:rsidP="00EE6AAB">
            <w:pPr>
              <w:rPr>
                <w:rFonts w:asciiTheme="majorHAnsi" w:hAnsiTheme="majorHAnsi" w:cs="Open Sans"/>
              </w:rPr>
            </w:pPr>
            <w:r w:rsidRPr="0040728D">
              <w:rPr>
                <w:rFonts w:asciiTheme="majorHAnsi" w:hAnsiTheme="majorHAnsi" w:cs="Open Sans"/>
              </w:rPr>
              <w:t>Analytical approach with demonstrable experience of using data to inform decision making</w:t>
            </w:r>
          </w:p>
        </w:tc>
        <w:tc>
          <w:tcPr>
            <w:tcW w:w="4504" w:type="dxa"/>
          </w:tcPr>
          <w:p w14:paraId="746FDBAF" w14:textId="5114F815" w:rsidR="003376CA" w:rsidRPr="0040728D" w:rsidRDefault="003376CA" w:rsidP="00EE6AAB">
            <w:pPr>
              <w:rPr>
                <w:rFonts w:asciiTheme="majorHAnsi" w:hAnsiTheme="majorHAnsi" w:cs="Open Sans"/>
              </w:rPr>
            </w:pPr>
          </w:p>
        </w:tc>
      </w:tr>
      <w:tr w:rsidR="00C85261" w:rsidRPr="0040728D" w14:paraId="7C8E1B79" w14:textId="77777777" w:rsidTr="00EE6AAB">
        <w:tc>
          <w:tcPr>
            <w:tcW w:w="4512" w:type="dxa"/>
          </w:tcPr>
          <w:p w14:paraId="2E572394" w14:textId="77777777" w:rsidR="003376CA" w:rsidRPr="0040728D" w:rsidRDefault="003376CA" w:rsidP="00EE6AAB">
            <w:pPr>
              <w:rPr>
                <w:rFonts w:asciiTheme="majorHAnsi" w:hAnsiTheme="majorHAnsi" w:cs="Open Sans"/>
              </w:rPr>
            </w:pPr>
            <w:r w:rsidRPr="0040728D">
              <w:rPr>
                <w:rFonts w:asciiTheme="majorHAnsi" w:hAnsiTheme="majorHAnsi" w:cs="Open Sans"/>
              </w:rPr>
              <w:t>Collaborative approach to team working with a positive and forward-thinking attitude to the wellbeing of others</w:t>
            </w:r>
          </w:p>
        </w:tc>
        <w:tc>
          <w:tcPr>
            <w:tcW w:w="4504" w:type="dxa"/>
          </w:tcPr>
          <w:p w14:paraId="5FFCB3E4" w14:textId="14518BF7" w:rsidR="003376CA" w:rsidRPr="0040728D" w:rsidRDefault="003376CA" w:rsidP="00EE6AAB">
            <w:pPr>
              <w:rPr>
                <w:rFonts w:asciiTheme="majorHAnsi" w:hAnsiTheme="majorHAnsi" w:cs="Open Sans"/>
              </w:rPr>
            </w:pPr>
          </w:p>
        </w:tc>
      </w:tr>
      <w:tr w:rsidR="00C85261" w:rsidRPr="0040728D" w14:paraId="17EB08AC" w14:textId="77777777" w:rsidTr="00EE6AAB">
        <w:tc>
          <w:tcPr>
            <w:tcW w:w="4512" w:type="dxa"/>
          </w:tcPr>
          <w:p w14:paraId="72C0F581" w14:textId="56F916FD" w:rsidR="003376CA" w:rsidRPr="0040728D" w:rsidRDefault="003376CA" w:rsidP="00EE6AAB">
            <w:pPr>
              <w:rPr>
                <w:rFonts w:asciiTheme="majorHAnsi" w:hAnsiTheme="majorHAnsi" w:cs="Open Sans"/>
              </w:rPr>
            </w:pPr>
            <w:r w:rsidRPr="0040728D">
              <w:rPr>
                <w:rFonts w:asciiTheme="majorHAnsi" w:hAnsiTheme="majorHAnsi" w:cs="Open Sans"/>
              </w:rPr>
              <w:t>Evidence of ability to work effectively with a wide range of people and organisations to build positive relationships</w:t>
            </w:r>
          </w:p>
        </w:tc>
        <w:tc>
          <w:tcPr>
            <w:tcW w:w="4504" w:type="dxa"/>
          </w:tcPr>
          <w:p w14:paraId="6F973C23" w14:textId="5EED0D16" w:rsidR="003376CA" w:rsidRPr="0040728D" w:rsidRDefault="003376CA" w:rsidP="00EE6AAB">
            <w:pPr>
              <w:rPr>
                <w:rFonts w:asciiTheme="majorHAnsi" w:hAnsiTheme="majorHAnsi" w:cs="Open Sans"/>
              </w:rPr>
            </w:pPr>
          </w:p>
        </w:tc>
      </w:tr>
      <w:tr w:rsidR="00C85261" w:rsidRPr="0040728D" w14:paraId="7D520DFF" w14:textId="77777777" w:rsidTr="00EE6AAB">
        <w:tc>
          <w:tcPr>
            <w:tcW w:w="4512" w:type="dxa"/>
          </w:tcPr>
          <w:p w14:paraId="2EB86F00" w14:textId="77777777" w:rsidR="003376CA" w:rsidRPr="0040728D" w:rsidRDefault="003376CA" w:rsidP="00EE6AAB">
            <w:pPr>
              <w:rPr>
                <w:rFonts w:asciiTheme="majorHAnsi" w:hAnsiTheme="majorHAnsi" w:cs="Open Sans"/>
              </w:rPr>
            </w:pPr>
            <w:r w:rsidRPr="0040728D">
              <w:rPr>
                <w:rFonts w:asciiTheme="majorHAnsi" w:hAnsiTheme="majorHAnsi" w:cs="Open Sans"/>
              </w:rPr>
              <w:t>Experience of using Spektrix or other CRM system</w:t>
            </w:r>
          </w:p>
        </w:tc>
        <w:tc>
          <w:tcPr>
            <w:tcW w:w="4504" w:type="dxa"/>
          </w:tcPr>
          <w:p w14:paraId="74871589" w14:textId="20EDE5CF" w:rsidR="003376CA" w:rsidRPr="0040728D" w:rsidRDefault="003376CA" w:rsidP="00EE6AAB">
            <w:pPr>
              <w:rPr>
                <w:rFonts w:asciiTheme="majorHAnsi" w:hAnsiTheme="majorHAnsi" w:cs="Open Sans"/>
              </w:rPr>
            </w:pPr>
          </w:p>
        </w:tc>
      </w:tr>
      <w:tr w:rsidR="00C85261" w:rsidRPr="0040728D" w14:paraId="34FE113B" w14:textId="77777777" w:rsidTr="00EE6AAB">
        <w:tc>
          <w:tcPr>
            <w:tcW w:w="4512" w:type="dxa"/>
          </w:tcPr>
          <w:p w14:paraId="4FEFD8C3" w14:textId="16CB1EAB" w:rsidR="003376CA" w:rsidRPr="0040728D" w:rsidRDefault="003376CA" w:rsidP="00EE6AAB">
            <w:pPr>
              <w:rPr>
                <w:rFonts w:asciiTheme="majorHAnsi" w:hAnsiTheme="majorHAnsi" w:cs="Open Sans"/>
              </w:rPr>
            </w:pPr>
            <w:r w:rsidRPr="0040728D">
              <w:rPr>
                <w:rFonts w:asciiTheme="majorHAnsi" w:hAnsiTheme="majorHAnsi" w:cs="Open Sans"/>
              </w:rPr>
              <w:t>Diplomacy, sensitivity and confidentiality</w:t>
            </w:r>
          </w:p>
        </w:tc>
        <w:tc>
          <w:tcPr>
            <w:tcW w:w="4504" w:type="dxa"/>
          </w:tcPr>
          <w:p w14:paraId="3F5B84AF" w14:textId="4B384B9F" w:rsidR="003376CA" w:rsidRPr="0040728D" w:rsidRDefault="003376CA" w:rsidP="00EE6AAB">
            <w:pPr>
              <w:rPr>
                <w:rFonts w:asciiTheme="majorHAnsi" w:hAnsiTheme="majorHAnsi" w:cs="Open Sans"/>
              </w:rPr>
            </w:pPr>
          </w:p>
        </w:tc>
      </w:tr>
    </w:tbl>
    <w:p w14:paraId="24AC338A" w14:textId="407333FC" w:rsidR="004C7714" w:rsidRPr="0040728D" w:rsidRDefault="004C7714" w:rsidP="0089544B">
      <w:pPr>
        <w:pStyle w:val="NoSpacing"/>
        <w:rPr>
          <w:rFonts w:asciiTheme="majorHAnsi" w:hAnsiTheme="majorHAnsi" w:cs="Open Sans"/>
          <w:b/>
          <w:bCs/>
          <w:sz w:val="24"/>
          <w:szCs w:val="24"/>
        </w:rPr>
      </w:pPr>
    </w:p>
    <w:p w14:paraId="5BEED723" w14:textId="77777777" w:rsidR="00D228E7" w:rsidRDefault="00D228E7" w:rsidP="0089544B">
      <w:pPr>
        <w:pStyle w:val="NoSpacing"/>
        <w:rPr>
          <w:rFonts w:ascii="Open Sans" w:hAnsi="Open Sans" w:cs="Open Sans"/>
          <w:b/>
          <w:bCs/>
          <w:sz w:val="24"/>
          <w:szCs w:val="24"/>
        </w:rPr>
      </w:pPr>
    </w:p>
    <w:p w14:paraId="5314765F" w14:textId="77777777" w:rsidR="003A485A" w:rsidRPr="003A4841" w:rsidRDefault="003A485A" w:rsidP="0089544B">
      <w:pPr>
        <w:pStyle w:val="NoSpacing"/>
        <w:rPr>
          <w:rFonts w:ascii="Open Sans" w:hAnsi="Open Sans" w:cs="Open Sans"/>
          <w:b/>
          <w:bCs/>
          <w:sz w:val="24"/>
          <w:szCs w:val="24"/>
        </w:rPr>
      </w:pPr>
    </w:p>
    <w:p w14:paraId="2FD20380" w14:textId="43230255" w:rsidR="0063359E" w:rsidRPr="0040728D" w:rsidRDefault="00A7069E" w:rsidP="00F804F1">
      <w:pPr>
        <w:pStyle w:val="Heading2"/>
        <w:rPr>
          <w:b/>
          <w:bCs/>
          <w:color w:val="auto"/>
          <w:sz w:val="36"/>
          <w:szCs w:val="36"/>
        </w:rPr>
      </w:pPr>
      <w:bookmarkStart w:id="4" w:name="_Toc131672495"/>
      <w:r w:rsidRPr="0040728D">
        <w:rPr>
          <w:b/>
          <w:bCs/>
          <w:color w:val="auto"/>
          <w:sz w:val="36"/>
          <w:szCs w:val="36"/>
        </w:rPr>
        <w:t>HOW TO APPLY</w:t>
      </w:r>
      <w:bookmarkEnd w:id="4"/>
    </w:p>
    <w:p w14:paraId="0A13FC8D" w14:textId="77C458D3" w:rsidR="004D20A9" w:rsidRPr="0040728D" w:rsidRDefault="004D20A9" w:rsidP="004D20A9">
      <w:pPr>
        <w:pStyle w:val="NoSpacing"/>
        <w:rPr>
          <w:rFonts w:asciiTheme="majorHAnsi" w:hAnsiTheme="majorHAnsi" w:cs="Open Sans"/>
        </w:rPr>
      </w:pPr>
      <w:r w:rsidRPr="0040728D">
        <w:rPr>
          <w:rFonts w:asciiTheme="majorHAnsi" w:hAnsiTheme="majorHAnsi" w:cs="Open Sans"/>
        </w:rPr>
        <w:t xml:space="preserve">Please apply by sending the following to </w:t>
      </w:r>
      <w:r w:rsidR="003376CA" w:rsidRPr="0040728D">
        <w:rPr>
          <w:rFonts w:asciiTheme="majorHAnsi" w:hAnsiTheme="majorHAnsi" w:cs="Open Sans"/>
        </w:rPr>
        <w:t>Andrew Lister</w:t>
      </w:r>
      <w:r w:rsidR="003A485A">
        <w:rPr>
          <w:rFonts w:asciiTheme="majorHAnsi" w:hAnsiTheme="majorHAnsi" w:cs="Open Sans"/>
        </w:rPr>
        <w:t xml:space="preserve">, Chief Executive </w:t>
      </w:r>
      <w:r w:rsidRPr="0040728D">
        <w:rPr>
          <w:rFonts w:asciiTheme="majorHAnsi" w:hAnsiTheme="majorHAnsi" w:cs="Open Sans"/>
        </w:rPr>
        <w:t>(</w:t>
      </w:r>
      <w:hyperlink r:id="rId12" w:history="1">
        <w:r w:rsidR="006F7E73" w:rsidRPr="00534E32">
          <w:rPr>
            <w:rStyle w:val="Hyperlink"/>
            <w:rFonts w:asciiTheme="majorHAnsi" w:hAnsiTheme="majorHAnsi" w:cs="Open Sans"/>
          </w:rPr>
          <w:t>andrew.lister@themillartscentre.co.uk</w:t>
        </w:r>
      </w:hyperlink>
      <w:r w:rsidRPr="0040728D">
        <w:rPr>
          <w:rFonts w:asciiTheme="majorHAnsi" w:hAnsiTheme="majorHAnsi" w:cs="Open Sans"/>
        </w:rPr>
        <w:t xml:space="preserve">) by </w:t>
      </w:r>
      <w:r w:rsidR="003376CA" w:rsidRPr="0040728D">
        <w:rPr>
          <w:rFonts w:asciiTheme="majorHAnsi" w:hAnsiTheme="majorHAnsi" w:cs="Open Sans"/>
        </w:rPr>
        <w:t>midday</w:t>
      </w:r>
      <w:r w:rsidRPr="0040728D">
        <w:rPr>
          <w:rFonts w:asciiTheme="majorHAnsi" w:hAnsiTheme="majorHAnsi" w:cs="Open Sans"/>
        </w:rPr>
        <w:t xml:space="preserve"> on Monday </w:t>
      </w:r>
      <w:r w:rsidR="00CD063B">
        <w:rPr>
          <w:rFonts w:asciiTheme="majorHAnsi" w:hAnsiTheme="majorHAnsi" w:cs="Open Sans"/>
        </w:rPr>
        <w:t>1</w:t>
      </w:r>
      <w:r w:rsidR="00550C1E">
        <w:rPr>
          <w:rFonts w:asciiTheme="majorHAnsi" w:hAnsiTheme="majorHAnsi" w:cs="Open Sans"/>
        </w:rPr>
        <w:t>9</w:t>
      </w:r>
      <w:r w:rsidR="00D759E3" w:rsidRPr="0040728D">
        <w:rPr>
          <w:rFonts w:asciiTheme="majorHAnsi" w:hAnsiTheme="majorHAnsi" w:cs="Open Sans"/>
          <w:vertAlign w:val="superscript"/>
        </w:rPr>
        <w:t>th</w:t>
      </w:r>
      <w:r w:rsidR="00D759E3" w:rsidRPr="0040728D">
        <w:rPr>
          <w:rFonts w:asciiTheme="majorHAnsi" w:hAnsiTheme="majorHAnsi" w:cs="Open Sans"/>
        </w:rPr>
        <w:t xml:space="preserve"> </w:t>
      </w:r>
      <w:r w:rsidR="003376CA" w:rsidRPr="0040728D">
        <w:rPr>
          <w:rFonts w:asciiTheme="majorHAnsi" w:hAnsiTheme="majorHAnsi" w:cs="Open Sans"/>
        </w:rPr>
        <w:t xml:space="preserve">May </w:t>
      </w:r>
      <w:r w:rsidR="006C082E" w:rsidRPr="0040728D">
        <w:rPr>
          <w:rFonts w:asciiTheme="majorHAnsi" w:hAnsiTheme="majorHAnsi" w:cs="Open Sans"/>
        </w:rPr>
        <w:t>202</w:t>
      </w:r>
      <w:r w:rsidR="003376CA" w:rsidRPr="0040728D">
        <w:rPr>
          <w:rFonts w:asciiTheme="majorHAnsi" w:hAnsiTheme="majorHAnsi" w:cs="Open Sans"/>
        </w:rPr>
        <w:t>5</w:t>
      </w:r>
      <w:r w:rsidRPr="0040728D">
        <w:rPr>
          <w:rFonts w:asciiTheme="majorHAnsi" w:hAnsiTheme="majorHAnsi" w:cs="Open Sans"/>
        </w:rPr>
        <w:t>:</w:t>
      </w:r>
    </w:p>
    <w:p w14:paraId="3BCC6E56" w14:textId="14B001E4" w:rsidR="004D20A9" w:rsidRPr="0040728D" w:rsidRDefault="004D20A9" w:rsidP="004D20A9">
      <w:pPr>
        <w:pStyle w:val="NoSpacing"/>
        <w:rPr>
          <w:rFonts w:asciiTheme="majorHAnsi" w:hAnsiTheme="majorHAnsi" w:cs="Open Sans"/>
        </w:rPr>
      </w:pPr>
    </w:p>
    <w:p w14:paraId="7700D55E" w14:textId="5BA1480C" w:rsidR="00404AF0" w:rsidRPr="0040728D" w:rsidRDefault="004D20A9" w:rsidP="004D20A9">
      <w:pPr>
        <w:pStyle w:val="NoSpacing"/>
        <w:numPr>
          <w:ilvl w:val="0"/>
          <w:numId w:val="2"/>
        </w:numPr>
        <w:rPr>
          <w:rFonts w:asciiTheme="majorHAnsi" w:hAnsiTheme="majorHAnsi" w:cs="Open Sans"/>
        </w:rPr>
      </w:pPr>
      <w:r w:rsidRPr="0040728D">
        <w:rPr>
          <w:rFonts w:asciiTheme="majorHAnsi" w:hAnsiTheme="majorHAnsi" w:cs="Open Sans"/>
        </w:rPr>
        <w:t xml:space="preserve">a completed </w:t>
      </w:r>
      <w:hyperlink r:id="rId13" w:history="1">
        <w:r w:rsidRPr="0040728D">
          <w:rPr>
            <w:rStyle w:val="Hyperlink"/>
            <w:rFonts w:asciiTheme="majorHAnsi" w:hAnsiTheme="majorHAnsi" w:cs="Open Sans"/>
          </w:rPr>
          <w:t>application form</w:t>
        </w:r>
      </w:hyperlink>
    </w:p>
    <w:p w14:paraId="56541BA0" w14:textId="4E3AA92B" w:rsidR="004D20A9" w:rsidRPr="0040728D" w:rsidRDefault="004D20A9" w:rsidP="004D20A9">
      <w:pPr>
        <w:pStyle w:val="NoSpacing"/>
        <w:numPr>
          <w:ilvl w:val="0"/>
          <w:numId w:val="2"/>
        </w:numPr>
        <w:rPr>
          <w:rFonts w:asciiTheme="majorHAnsi" w:hAnsiTheme="majorHAnsi" w:cs="Open Sans"/>
        </w:rPr>
      </w:pPr>
      <w:r w:rsidRPr="0040728D">
        <w:rPr>
          <w:rFonts w:asciiTheme="majorHAnsi" w:hAnsiTheme="majorHAnsi" w:cs="Open Sans"/>
        </w:rPr>
        <w:t xml:space="preserve">a </w:t>
      </w:r>
      <w:r w:rsidR="003A485A">
        <w:rPr>
          <w:rFonts w:asciiTheme="majorHAnsi" w:hAnsiTheme="majorHAnsi" w:cs="Open Sans"/>
        </w:rPr>
        <w:t xml:space="preserve">short </w:t>
      </w:r>
      <w:r w:rsidRPr="0040728D">
        <w:rPr>
          <w:rFonts w:asciiTheme="majorHAnsi" w:hAnsiTheme="majorHAnsi" w:cs="Open Sans"/>
        </w:rPr>
        <w:t>cover letter explaining your interest in the position</w:t>
      </w:r>
    </w:p>
    <w:p w14:paraId="51791383" w14:textId="2CB23F4D" w:rsidR="009671A8" w:rsidRPr="0040728D" w:rsidRDefault="009671A8" w:rsidP="009671A8">
      <w:pPr>
        <w:pStyle w:val="NoSpacing"/>
        <w:rPr>
          <w:rFonts w:asciiTheme="majorHAnsi" w:hAnsiTheme="majorHAnsi" w:cs="Open Sans"/>
        </w:rPr>
      </w:pPr>
    </w:p>
    <w:p w14:paraId="03449A3A" w14:textId="69C3846A" w:rsidR="000F651B" w:rsidRPr="0040728D" w:rsidRDefault="009671A8" w:rsidP="009671A8">
      <w:pPr>
        <w:pStyle w:val="NoSpacing"/>
        <w:rPr>
          <w:rFonts w:asciiTheme="majorHAnsi" w:hAnsiTheme="majorHAnsi" w:cs="Open Sans"/>
        </w:rPr>
      </w:pPr>
      <w:r w:rsidRPr="0040728D">
        <w:rPr>
          <w:rFonts w:asciiTheme="majorHAnsi" w:hAnsiTheme="majorHAnsi" w:cs="Open Sans"/>
        </w:rPr>
        <w:t xml:space="preserve">If you </w:t>
      </w:r>
      <w:r w:rsidR="00F02B48" w:rsidRPr="0040728D">
        <w:rPr>
          <w:rFonts w:asciiTheme="majorHAnsi" w:hAnsiTheme="majorHAnsi" w:cs="Open Sans"/>
        </w:rPr>
        <w:t>have any questions</w:t>
      </w:r>
      <w:r w:rsidR="000F651B" w:rsidRPr="0040728D">
        <w:rPr>
          <w:rFonts w:asciiTheme="majorHAnsi" w:hAnsiTheme="majorHAnsi" w:cs="Open Sans"/>
        </w:rPr>
        <w:t xml:space="preserve"> or require assistance, please contact </w:t>
      </w:r>
      <w:hyperlink r:id="rId14" w:history="1">
        <w:r w:rsidR="00BC7E34" w:rsidRPr="0040728D">
          <w:rPr>
            <w:rStyle w:val="Hyperlink"/>
            <w:rFonts w:asciiTheme="majorHAnsi" w:hAnsiTheme="majorHAnsi" w:cs="Open Sans"/>
          </w:rPr>
          <w:t>andrew.lister@themillartscentre.co.uk</w:t>
        </w:r>
      </w:hyperlink>
      <w:r w:rsidR="000F651B" w:rsidRPr="0040728D">
        <w:rPr>
          <w:rFonts w:asciiTheme="majorHAnsi" w:hAnsiTheme="majorHAnsi" w:cs="Open Sans"/>
        </w:rPr>
        <w:t>.</w:t>
      </w:r>
    </w:p>
    <w:p w14:paraId="3D817130" w14:textId="0A7E4A91" w:rsidR="000F651B" w:rsidRPr="0040728D" w:rsidRDefault="000F651B" w:rsidP="009671A8">
      <w:pPr>
        <w:pStyle w:val="NoSpacing"/>
        <w:rPr>
          <w:rFonts w:asciiTheme="majorHAnsi" w:hAnsiTheme="majorHAnsi" w:cs="Open Sans"/>
        </w:rPr>
      </w:pPr>
    </w:p>
    <w:p w14:paraId="63795660" w14:textId="77777777" w:rsidR="00EC3E40" w:rsidRDefault="00EC3E40" w:rsidP="009671A8">
      <w:pPr>
        <w:pStyle w:val="NoSpacing"/>
        <w:rPr>
          <w:rFonts w:asciiTheme="majorHAnsi" w:hAnsiTheme="majorHAnsi" w:cs="Open Sans"/>
        </w:rPr>
      </w:pPr>
    </w:p>
    <w:p w14:paraId="609083AF" w14:textId="77777777" w:rsidR="003A485A" w:rsidRDefault="003A485A" w:rsidP="009671A8">
      <w:pPr>
        <w:pStyle w:val="NoSpacing"/>
        <w:rPr>
          <w:rFonts w:asciiTheme="majorHAnsi" w:hAnsiTheme="majorHAnsi" w:cs="Open Sans"/>
        </w:rPr>
      </w:pPr>
    </w:p>
    <w:p w14:paraId="67D02630" w14:textId="77777777" w:rsidR="00EC3E40" w:rsidRDefault="00EC3E40" w:rsidP="009671A8">
      <w:pPr>
        <w:pStyle w:val="NoSpacing"/>
        <w:rPr>
          <w:rFonts w:asciiTheme="majorHAnsi" w:hAnsiTheme="majorHAnsi" w:cs="Open Sans"/>
        </w:rPr>
      </w:pPr>
    </w:p>
    <w:p w14:paraId="74F2F9A6" w14:textId="77777777" w:rsidR="00EC3E40" w:rsidRDefault="00EC3E40" w:rsidP="009671A8">
      <w:pPr>
        <w:pStyle w:val="NoSpacing"/>
        <w:rPr>
          <w:rFonts w:asciiTheme="majorHAnsi" w:hAnsiTheme="majorHAnsi" w:cs="Open Sans"/>
        </w:rPr>
      </w:pPr>
    </w:p>
    <w:p w14:paraId="70589E6D" w14:textId="77777777" w:rsidR="0045434B" w:rsidRDefault="0045434B" w:rsidP="008E531E">
      <w:pPr>
        <w:pStyle w:val="NoSpacing"/>
        <w:rPr>
          <w:rFonts w:asciiTheme="majorHAnsi" w:hAnsiTheme="majorHAnsi" w:cs="Open Sans"/>
          <w:sz w:val="28"/>
          <w:szCs w:val="28"/>
        </w:rPr>
      </w:pPr>
    </w:p>
    <w:p w14:paraId="47437E32" w14:textId="32AA04B3" w:rsidR="00EC3E40" w:rsidRPr="009B2FE3" w:rsidRDefault="008E531E" w:rsidP="008E531E">
      <w:pPr>
        <w:pStyle w:val="NoSpacing"/>
        <w:rPr>
          <w:rFonts w:asciiTheme="majorHAnsi" w:hAnsiTheme="majorHAnsi" w:cs="Open Sans"/>
          <w:sz w:val="28"/>
          <w:szCs w:val="28"/>
        </w:rPr>
      </w:pPr>
      <w:r w:rsidRPr="009B2FE3">
        <w:rPr>
          <w:rFonts w:asciiTheme="majorHAnsi" w:hAnsiTheme="majorHAnsi" w:cs="Open Sans"/>
          <w:sz w:val="28"/>
          <w:szCs w:val="28"/>
        </w:rPr>
        <w:t xml:space="preserve">If this </w:t>
      </w:r>
      <w:r w:rsidR="009B2FE3">
        <w:rPr>
          <w:rFonts w:asciiTheme="majorHAnsi" w:hAnsiTheme="majorHAnsi" w:cs="Open Sans"/>
          <w:sz w:val="28"/>
          <w:szCs w:val="28"/>
        </w:rPr>
        <w:t xml:space="preserve">pack or the application form </w:t>
      </w:r>
      <w:r w:rsidRPr="009B2FE3">
        <w:rPr>
          <w:rFonts w:asciiTheme="majorHAnsi" w:hAnsiTheme="majorHAnsi" w:cs="Open Sans"/>
          <w:sz w:val="28"/>
          <w:szCs w:val="28"/>
        </w:rPr>
        <w:t xml:space="preserve">is not </w:t>
      </w:r>
      <w:r w:rsidR="00F724C2">
        <w:rPr>
          <w:rFonts w:asciiTheme="majorHAnsi" w:hAnsiTheme="majorHAnsi" w:cs="Open Sans"/>
          <w:sz w:val="28"/>
          <w:szCs w:val="28"/>
        </w:rPr>
        <w:t xml:space="preserve">accessible for </w:t>
      </w:r>
      <w:r w:rsidRPr="009B2FE3">
        <w:rPr>
          <w:rFonts w:asciiTheme="majorHAnsi" w:hAnsiTheme="majorHAnsi" w:cs="Open Sans"/>
          <w:sz w:val="28"/>
          <w:szCs w:val="28"/>
        </w:rPr>
        <w:t>you</w:t>
      </w:r>
      <w:r w:rsidR="00F724C2">
        <w:rPr>
          <w:rFonts w:asciiTheme="majorHAnsi" w:hAnsiTheme="majorHAnsi" w:cs="Open Sans"/>
          <w:sz w:val="28"/>
          <w:szCs w:val="28"/>
        </w:rPr>
        <w:t>,</w:t>
      </w:r>
      <w:r w:rsidRPr="009B2FE3">
        <w:rPr>
          <w:rFonts w:asciiTheme="majorHAnsi" w:hAnsiTheme="majorHAnsi" w:cs="Open Sans"/>
          <w:sz w:val="28"/>
          <w:szCs w:val="28"/>
        </w:rPr>
        <w:t xml:space="preserve"> please contact us to make alternative arrangements.</w:t>
      </w:r>
    </w:p>
    <w:sectPr w:rsidR="00EC3E40" w:rsidRPr="009B2FE3" w:rsidSect="00D274B7">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EB316" w14:textId="77777777" w:rsidR="005340E9" w:rsidRDefault="005340E9" w:rsidP="003044CE">
      <w:pPr>
        <w:spacing w:after="0" w:line="240" w:lineRule="auto"/>
      </w:pPr>
      <w:r>
        <w:separator/>
      </w:r>
    </w:p>
  </w:endnote>
  <w:endnote w:type="continuationSeparator" w:id="0">
    <w:p w14:paraId="54B02C2E" w14:textId="77777777" w:rsidR="005340E9" w:rsidRDefault="005340E9" w:rsidP="0030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D6B11" w14:textId="5A1ACDD6" w:rsidR="003A0D67" w:rsidRDefault="00550C1E">
    <w:pPr>
      <w:pStyle w:val="Footer"/>
      <w:jc w:val="right"/>
    </w:pPr>
    <w:sdt>
      <w:sdtPr>
        <w:id w:val="1221559117"/>
        <w:docPartObj>
          <w:docPartGallery w:val="Page Numbers (Bottom of Page)"/>
          <w:docPartUnique/>
        </w:docPartObj>
      </w:sdtPr>
      <w:sdtEndPr>
        <w:rPr>
          <w:noProof/>
        </w:rPr>
      </w:sdtEndPr>
      <w:sdtContent>
        <w:r w:rsidR="003A0D67">
          <w:fldChar w:fldCharType="begin"/>
        </w:r>
        <w:r w:rsidR="003A0D67">
          <w:instrText xml:space="preserve"> PAGE   \* MERGEFORMAT </w:instrText>
        </w:r>
        <w:r w:rsidR="003A0D67">
          <w:fldChar w:fldCharType="separate"/>
        </w:r>
        <w:r w:rsidR="003A0D67">
          <w:rPr>
            <w:noProof/>
          </w:rPr>
          <w:t>2</w:t>
        </w:r>
        <w:r w:rsidR="003A0D67">
          <w:rPr>
            <w:noProof/>
          </w:rPr>
          <w:fldChar w:fldCharType="end"/>
        </w:r>
      </w:sdtContent>
    </w:sdt>
  </w:p>
  <w:p w14:paraId="45F35A1C" w14:textId="77777777" w:rsidR="003A0D67" w:rsidRDefault="003A0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95AED" w14:textId="77777777" w:rsidR="005340E9" w:rsidRDefault="005340E9" w:rsidP="003044CE">
      <w:pPr>
        <w:spacing w:after="0" w:line="240" w:lineRule="auto"/>
      </w:pPr>
      <w:r>
        <w:separator/>
      </w:r>
    </w:p>
  </w:footnote>
  <w:footnote w:type="continuationSeparator" w:id="0">
    <w:p w14:paraId="34A6E3DD" w14:textId="77777777" w:rsidR="005340E9" w:rsidRDefault="005340E9" w:rsidP="00304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01D4" w14:textId="705AA07C" w:rsidR="00444A11" w:rsidRDefault="00444A11">
    <w:pPr>
      <w:pStyle w:val="Header"/>
    </w:pPr>
    <w:r>
      <w:rPr>
        <w:noProof/>
      </w:rPr>
      <w:drawing>
        <wp:anchor distT="0" distB="0" distL="114300" distR="114300" simplePos="0" relativeHeight="251658240" behindDoc="0" locked="0" layoutInCell="1" allowOverlap="1" wp14:anchorId="5FCBA49D" wp14:editId="32ACC698">
          <wp:simplePos x="0" y="0"/>
          <wp:positionH relativeFrom="page">
            <wp:posOffset>0</wp:posOffset>
          </wp:positionH>
          <wp:positionV relativeFrom="paragraph">
            <wp:posOffset>-456262</wp:posOffset>
          </wp:positionV>
          <wp:extent cx="7581900" cy="1228090"/>
          <wp:effectExtent l="0" t="0" r="0" b="0"/>
          <wp:wrapSquare wrapText="bothSides"/>
          <wp:docPr id="1924201982"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01982" name="Picture 10" descr="A picture containing ic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77094"/>
                  <a:stretch/>
                </pic:blipFill>
                <pic:spPr bwMode="auto">
                  <a:xfrm>
                    <a:off x="0" y="0"/>
                    <a:ext cx="7581900"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F0ACC"/>
    <w:multiLevelType w:val="hybridMultilevel"/>
    <w:tmpl w:val="D0DE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021B52"/>
    <w:multiLevelType w:val="hybridMultilevel"/>
    <w:tmpl w:val="8B72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FB206F"/>
    <w:multiLevelType w:val="hybridMultilevel"/>
    <w:tmpl w:val="D0B8BA6E"/>
    <w:lvl w:ilvl="0" w:tplc="8A6A89C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7A441F"/>
    <w:multiLevelType w:val="hybridMultilevel"/>
    <w:tmpl w:val="1A2C8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9E6F49"/>
    <w:multiLevelType w:val="hybridMultilevel"/>
    <w:tmpl w:val="E57EA40A"/>
    <w:lvl w:ilvl="0" w:tplc="8A6A89C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966510"/>
    <w:multiLevelType w:val="hybridMultilevel"/>
    <w:tmpl w:val="EBCA5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133127">
    <w:abstractNumId w:val="4"/>
  </w:num>
  <w:num w:numId="2" w16cid:durableId="939795418">
    <w:abstractNumId w:val="2"/>
  </w:num>
  <w:num w:numId="3" w16cid:durableId="1246458681">
    <w:abstractNumId w:val="1"/>
  </w:num>
  <w:num w:numId="4" w16cid:durableId="1155730238">
    <w:abstractNumId w:val="3"/>
  </w:num>
  <w:num w:numId="5" w16cid:durableId="1223758625">
    <w:abstractNumId w:val="0"/>
  </w:num>
  <w:num w:numId="6" w16cid:durableId="6987450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6F4"/>
    <w:rsid w:val="00075873"/>
    <w:rsid w:val="00083F96"/>
    <w:rsid w:val="00084B93"/>
    <w:rsid w:val="00096999"/>
    <w:rsid w:val="000D2D5F"/>
    <w:rsid w:val="000D5BB0"/>
    <w:rsid w:val="000E2560"/>
    <w:rsid w:val="000F1AF7"/>
    <w:rsid w:val="000F1B82"/>
    <w:rsid w:val="000F38DD"/>
    <w:rsid w:val="000F651B"/>
    <w:rsid w:val="000F7452"/>
    <w:rsid w:val="00105F23"/>
    <w:rsid w:val="00106817"/>
    <w:rsid w:val="00113875"/>
    <w:rsid w:val="00154DDD"/>
    <w:rsid w:val="001607EC"/>
    <w:rsid w:val="00166BB6"/>
    <w:rsid w:val="00175045"/>
    <w:rsid w:val="00194FB3"/>
    <w:rsid w:val="001A39C9"/>
    <w:rsid w:val="001C703F"/>
    <w:rsid w:val="001D1766"/>
    <w:rsid w:val="001D6613"/>
    <w:rsid w:val="001E1372"/>
    <w:rsid w:val="001F6D97"/>
    <w:rsid w:val="002174E5"/>
    <w:rsid w:val="00252D79"/>
    <w:rsid w:val="00295203"/>
    <w:rsid w:val="002A074E"/>
    <w:rsid w:val="002B5956"/>
    <w:rsid w:val="002B7B9F"/>
    <w:rsid w:val="002C5395"/>
    <w:rsid w:val="002C5EB3"/>
    <w:rsid w:val="002D404D"/>
    <w:rsid w:val="003044CE"/>
    <w:rsid w:val="003376CA"/>
    <w:rsid w:val="00352DEC"/>
    <w:rsid w:val="0036006A"/>
    <w:rsid w:val="0036150E"/>
    <w:rsid w:val="00371D36"/>
    <w:rsid w:val="00372B57"/>
    <w:rsid w:val="00386F39"/>
    <w:rsid w:val="00391665"/>
    <w:rsid w:val="003A0D67"/>
    <w:rsid w:val="003A4841"/>
    <w:rsid w:val="003A485A"/>
    <w:rsid w:val="003E5BA9"/>
    <w:rsid w:val="003F5B2D"/>
    <w:rsid w:val="00404AF0"/>
    <w:rsid w:val="004069B9"/>
    <w:rsid w:val="0040728D"/>
    <w:rsid w:val="004119BB"/>
    <w:rsid w:val="00427C22"/>
    <w:rsid w:val="00444A11"/>
    <w:rsid w:val="00445DC2"/>
    <w:rsid w:val="0045434B"/>
    <w:rsid w:val="004543ED"/>
    <w:rsid w:val="004629DB"/>
    <w:rsid w:val="00487C89"/>
    <w:rsid w:val="004918F0"/>
    <w:rsid w:val="00494663"/>
    <w:rsid w:val="00494853"/>
    <w:rsid w:val="004A7010"/>
    <w:rsid w:val="004C7714"/>
    <w:rsid w:val="004D20A9"/>
    <w:rsid w:val="004F7CE0"/>
    <w:rsid w:val="00517CEF"/>
    <w:rsid w:val="00520F34"/>
    <w:rsid w:val="00525DF9"/>
    <w:rsid w:val="005340E9"/>
    <w:rsid w:val="00550C1E"/>
    <w:rsid w:val="00555A02"/>
    <w:rsid w:val="00561D7E"/>
    <w:rsid w:val="0058088D"/>
    <w:rsid w:val="005974F0"/>
    <w:rsid w:val="005A640E"/>
    <w:rsid w:val="005B2685"/>
    <w:rsid w:val="005C5391"/>
    <w:rsid w:val="005D7219"/>
    <w:rsid w:val="005E6DEF"/>
    <w:rsid w:val="005F36B6"/>
    <w:rsid w:val="005F37A0"/>
    <w:rsid w:val="00611621"/>
    <w:rsid w:val="00612C65"/>
    <w:rsid w:val="00620B7E"/>
    <w:rsid w:val="0063202E"/>
    <w:rsid w:val="0063359E"/>
    <w:rsid w:val="00635542"/>
    <w:rsid w:val="00670AA4"/>
    <w:rsid w:val="00686942"/>
    <w:rsid w:val="006875B5"/>
    <w:rsid w:val="006B1AB6"/>
    <w:rsid w:val="006C082E"/>
    <w:rsid w:val="006C26E7"/>
    <w:rsid w:val="006D16F2"/>
    <w:rsid w:val="006D76D9"/>
    <w:rsid w:val="006F7E73"/>
    <w:rsid w:val="00706C95"/>
    <w:rsid w:val="00732FE8"/>
    <w:rsid w:val="00741948"/>
    <w:rsid w:val="00774FAD"/>
    <w:rsid w:val="00775A1B"/>
    <w:rsid w:val="007A6A06"/>
    <w:rsid w:val="007B2DC0"/>
    <w:rsid w:val="007B3DBE"/>
    <w:rsid w:val="007E1845"/>
    <w:rsid w:val="007E6A9E"/>
    <w:rsid w:val="0080247E"/>
    <w:rsid w:val="00813238"/>
    <w:rsid w:val="008208A9"/>
    <w:rsid w:val="008343A5"/>
    <w:rsid w:val="00836AEF"/>
    <w:rsid w:val="00851142"/>
    <w:rsid w:val="00856999"/>
    <w:rsid w:val="00861EEE"/>
    <w:rsid w:val="008622A6"/>
    <w:rsid w:val="008712E2"/>
    <w:rsid w:val="00872367"/>
    <w:rsid w:val="0087494B"/>
    <w:rsid w:val="00874E36"/>
    <w:rsid w:val="0088273C"/>
    <w:rsid w:val="00885A94"/>
    <w:rsid w:val="0089544B"/>
    <w:rsid w:val="00897B54"/>
    <w:rsid w:val="008B081F"/>
    <w:rsid w:val="008C020A"/>
    <w:rsid w:val="008C5A32"/>
    <w:rsid w:val="008D31A0"/>
    <w:rsid w:val="008E531E"/>
    <w:rsid w:val="008F0E17"/>
    <w:rsid w:val="009077E5"/>
    <w:rsid w:val="00913A26"/>
    <w:rsid w:val="00940CFA"/>
    <w:rsid w:val="009671A8"/>
    <w:rsid w:val="00967D23"/>
    <w:rsid w:val="00980CF0"/>
    <w:rsid w:val="00983E8A"/>
    <w:rsid w:val="009876F4"/>
    <w:rsid w:val="009A036F"/>
    <w:rsid w:val="009B2FE3"/>
    <w:rsid w:val="009D3D49"/>
    <w:rsid w:val="009D656B"/>
    <w:rsid w:val="009E7412"/>
    <w:rsid w:val="009E7520"/>
    <w:rsid w:val="009F0665"/>
    <w:rsid w:val="00A0659C"/>
    <w:rsid w:val="00A0758B"/>
    <w:rsid w:val="00A2485A"/>
    <w:rsid w:val="00A4284A"/>
    <w:rsid w:val="00A50F22"/>
    <w:rsid w:val="00A7069E"/>
    <w:rsid w:val="00A73D6B"/>
    <w:rsid w:val="00A827F1"/>
    <w:rsid w:val="00A85C17"/>
    <w:rsid w:val="00A94313"/>
    <w:rsid w:val="00AA61A5"/>
    <w:rsid w:val="00AD36BE"/>
    <w:rsid w:val="00AF5929"/>
    <w:rsid w:val="00B113D2"/>
    <w:rsid w:val="00B162A3"/>
    <w:rsid w:val="00B170EF"/>
    <w:rsid w:val="00B23E1E"/>
    <w:rsid w:val="00B3094A"/>
    <w:rsid w:val="00B32363"/>
    <w:rsid w:val="00B333B9"/>
    <w:rsid w:val="00B3581C"/>
    <w:rsid w:val="00B77F82"/>
    <w:rsid w:val="00B81294"/>
    <w:rsid w:val="00B8360B"/>
    <w:rsid w:val="00B8363C"/>
    <w:rsid w:val="00BA01B2"/>
    <w:rsid w:val="00BA1553"/>
    <w:rsid w:val="00BC536E"/>
    <w:rsid w:val="00BC7E34"/>
    <w:rsid w:val="00BD50F2"/>
    <w:rsid w:val="00BF7843"/>
    <w:rsid w:val="00C21B6E"/>
    <w:rsid w:val="00C32E37"/>
    <w:rsid w:val="00C34CDD"/>
    <w:rsid w:val="00C811F0"/>
    <w:rsid w:val="00C85261"/>
    <w:rsid w:val="00C94446"/>
    <w:rsid w:val="00C944CB"/>
    <w:rsid w:val="00CA0439"/>
    <w:rsid w:val="00CD063B"/>
    <w:rsid w:val="00CD5825"/>
    <w:rsid w:val="00CD745E"/>
    <w:rsid w:val="00CE3AA0"/>
    <w:rsid w:val="00CE4053"/>
    <w:rsid w:val="00CE481A"/>
    <w:rsid w:val="00D228E7"/>
    <w:rsid w:val="00D274B7"/>
    <w:rsid w:val="00D461CF"/>
    <w:rsid w:val="00D662EA"/>
    <w:rsid w:val="00D759E3"/>
    <w:rsid w:val="00D92800"/>
    <w:rsid w:val="00DA0C9D"/>
    <w:rsid w:val="00DB0CF0"/>
    <w:rsid w:val="00DC2142"/>
    <w:rsid w:val="00DE0200"/>
    <w:rsid w:val="00DE0B94"/>
    <w:rsid w:val="00E00407"/>
    <w:rsid w:val="00E232D1"/>
    <w:rsid w:val="00E44E5A"/>
    <w:rsid w:val="00E57F6E"/>
    <w:rsid w:val="00E7764D"/>
    <w:rsid w:val="00E80C93"/>
    <w:rsid w:val="00E93BBD"/>
    <w:rsid w:val="00EB5B50"/>
    <w:rsid w:val="00EC3E40"/>
    <w:rsid w:val="00ED0E5A"/>
    <w:rsid w:val="00F0096F"/>
    <w:rsid w:val="00F02B48"/>
    <w:rsid w:val="00F04A0F"/>
    <w:rsid w:val="00F17057"/>
    <w:rsid w:val="00F208EC"/>
    <w:rsid w:val="00F44DDF"/>
    <w:rsid w:val="00F60C75"/>
    <w:rsid w:val="00F724C2"/>
    <w:rsid w:val="00F80353"/>
    <w:rsid w:val="00F804F1"/>
    <w:rsid w:val="00F878E6"/>
    <w:rsid w:val="00F928B1"/>
    <w:rsid w:val="00F94976"/>
    <w:rsid w:val="00FA0E31"/>
    <w:rsid w:val="00FE05D9"/>
    <w:rsid w:val="00FE2D3D"/>
    <w:rsid w:val="00FE6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6755"/>
  <w15:chartTrackingRefBased/>
  <w15:docId w15:val="{F3212B65-CD33-4845-B961-F0D84AB4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DF9"/>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paragraph" w:styleId="Heading2">
    <w:name w:val="heading 2"/>
    <w:basedOn w:val="Normal"/>
    <w:next w:val="Normal"/>
    <w:link w:val="Heading2Char"/>
    <w:uiPriority w:val="9"/>
    <w:unhideWhenUsed/>
    <w:qFormat/>
    <w:rsid w:val="00525DF9"/>
    <w:pPr>
      <w:keepNext/>
      <w:keepLines/>
      <w:spacing w:before="40" w:after="0"/>
      <w:outlineLvl w:val="1"/>
    </w:pPr>
    <w:rPr>
      <w:rFonts w:asciiTheme="majorHAnsi" w:eastAsiaTheme="majorEastAsia" w:hAnsiTheme="majorHAnsi" w:cstheme="majorBidi"/>
      <w:color w:val="AB1E19"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6F4"/>
    <w:pPr>
      <w:spacing w:after="0" w:line="240" w:lineRule="auto"/>
    </w:pPr>
  </w:style>
  <w:style w:type="paragraph" w:styleId="Header">
    <w:name w:val="header"/>
    <w:basedOn w:val="Normal"/>
    <w:link w:val="HeaderChar"/>
    <w:uiPriority w:val="99"/>
    <w:unhideWhenUsed/>
    <w:rsid w:val="00304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4CE"/>
  </w:style>
  <w:style w:type="paragraph" w:styleId="Footer">
    <w:name w:val="footer"/>
    <w:basedOn w:val="Normal"/>
    <w:link w:val="FooterChar"/>
    <w:uiPriority w:val="99"/>
    <w:unhideWhenUsed/>
    <w:rsid w:val="00304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4CE"/>
  </w:style>
  <w:style w:type="character" w:styleId="Hyperlink">
    <w:name w:val="Hyperlink"/>
    <w:basedOn w:val="DefaultParagraphFont"/>
    <w:uiPriority w:val="99"/>
    <w:unhideWhenUsed/>
    <w:rsid w:val="004D20A9"/>
    <w:rPr>
      <w:color w:val="F0532B" w:themeColor="hyperlink"/>
      <w:u w:val="single"/>
    </w:rPr>
  </w:style>
  <w:style w:type="character" w:styleId="UnresolvedMention">
    <w:name w:val="Unresolved Mention"/>
    <w:basedOn w:val="DefaultParagraphFont"/>
    <w:uiPriority w:val="99"/>
    <w:semiHidden/>
    <w:unhideWhenUsed/>
    <w:rsid w:val="004D20A9"/>
    <w:rPr>
      <w:color w:val="605E5C"/>
      <w:shd w:val="clear" w:color="auto" w:fill="E1DFDD"/>
    </w:rPr>
  </w:style>
  <w:style w:type="character" w:customStyle="1" w:styleId="Heading1Char">
    <w:name w:val="Heading 1 Char"/>
    <w:basedOn w:val="DefaultParagraphFont"/>
    <w:link w:val="Heading1"/>
    <w:uiPriority w:val="9"/>
    <w:rsid w:val="00525DF9"/>
    <w:rPr>
      <w:rFonts w:asciiTheme="majorHAnsi" w:eastAsiaTheme="majorEastAsia" w:hAnsiTheme="majorHAnsi" w:cstheme="majorBidi"/>
      <w:color w:val="AB1E19" w:themeColor="accent1" w:themeShade="BF"/>
      <w:sz w:val="32"/>
      <w:szCs w:val="32"/>
    </w:rPr>
  </w:style>
  <w:style w:type="paragraph" w:styleId="TOCHeading">
    <w:name w:val="TOC Heading"/>
    <w:basedOn w:val="Heading1"/>
    <w:next w:val="Normal"/>
    <w:uiPriority w:val="39"/>
    <w:unhideWhenUsed/>
    <w:qFormat/>
    <w:rsid w:val="00525DF9"/>
    <w:pPr>
      <w:outlineLvl w:val="9"/>
    </w:pPr>
    <w:rPr>
      <w:kern w:val="0"/>
      <w:lang w:val="en-US"/>
      <w14:ligatures w14:val="none"/>
    </w:rPr>
  </w:style>
  <w:style w:type="character" w:customStyle="1" w:styleId="Heading2Char">
    <w:name w:val="Heading 2 Char"/>
    <w:basedOn w:val="DefaultParagraphFont"/>
    <w:link w:val="Heading2"/>
    <w:uiPriority w:val="9"/>
    <w:rsid w:val="00525DF9"/>
    <w:rPr>
      <w:rFonts w:asciiTheme="majorHAnsi" w:eastAsiaTheme="majorEastAsia" w:hAnsiTheme="majorHAnsi" w:cstheme="majorBidi"/>
      <w:color w:val="AB1E19" w:themeColor="accent1" w:themeShade="BF"/>
      <w:sz w:val="26"/>
      <w:szCs w:val="26"/>
    </w:rPr>
  </w:style>
  <w:style w:type="paragraph" w:styleId="TOC2">
    <w:name w:val="toc 2"/>
    <w:basedOn w:val="Normal"/>
    <w:next w:val="Normal"/>
    <w:autoRedefine/>
    <w:uiPriority w:val="39"/>
    <w:unhideWhenUsed/>
    <w:rsid w:val="00F804F1"/>
    <w:pPr>
      <w:spacing w:after="100"/>
      <w:ind w:left="220"/>
    </w:pPr>
  </w:style>
  <w:style w:type="table" w:styleId="TableGrid">
    <w:name w:val="Table Grid"/>
    <w:basedOn w:val="TableNormal"/>
    <w:uiPriority w:val="59"/>
    <w:rsid w:val="004C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EB3"/>
    <w:pPr>
      <w:spacing w:line="278"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005842">
      <w:bodyDiv w:val="1"/>
      <w:marLeft w:val="0"/>
      <w:marRight w:val="0"/>
      <w:marTop w:val="0"/>
      <w:marBottom w:val="0"/>
      <w:divBdr>
        <w:top w:val="none" w:sz="0" w:space="0" w:color="auto"/>
        <w:left w:val="none" w:sz="0" w:space="0" w:color="auto"/>
        <w:bottom w:val="none" w:sz="0" w:space="0" w:color="auto"/>
        <w:right w:val="none" w:sz="0" w:space="0" w:color="auto"/>
      </w:divBdr>
    </w:div>
    <w:div w:id="19862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millartscentre.co.uk/wp-content/uploads/2023/02/MACT-Application-Form.do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drew.lister@themillartscentre.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hemillartscentre.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drew.lister@themillartscentr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67C2A-741A-4C0F-BDBC-A3EA8EC4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1111</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Owen</dc:creator>
  <cp:keywords/>
  <dc:description/>
  <cp:lastModifiedBy>Andrew Lister</cp:lastModifiedBy>
  <cp:revision>104</cp:revision>
  <dcterms:created xsi:type="dcterms:W3CDTF">2025-04-07T09:37:00Z</dcterms:created>
  <dcterms:modified xsi:type="dcterms:W3CDTF">2025-04-22T11:57:00Z</dcterms:modified>
</cp:coreProperties>
</file>